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5DC" w:rsidRPr="000F7540" w:rsidRDefault="00535ED4" w:rsidP="00461992">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Жоба</w:t>
      </w:r>
      <w:r w:rsidR="00A65327" w:rsidRPr="000F7540">
        <w:rPr>
          <w:rFonts w:ascii="Times New Roman" w:hAnsi="Times New Roman" w:cs="Times New Roman"/>
          <w:b/>
          <w:sz w:val="28"/>
          <w:szCs w:val="28"/>
          <w:lang w:val="kk-KZ"/>
        </w:rPr>
        <w:t xml:space="preserve"> бойынша қысқаша мәліметтер</w:t>
      </w:r>
    </w:p>
    <w:tbl>
      <w:tblPr>
        <w:tblStyle w:val="a3"/>
        <w:tblW w:w="10063" w:type="dxa"/>
        <w:tblLook w:val="04A0" w:firstRow="1" w:lastRow="0" w:firstColumn="1" w:lastColumn="0" w:noHBand="0" w:noVBand="1"/>
      </w:tblPr>
      <w:tblGrid>
        <w:gridCol w:w="3403"/>
        <w:gridCol w:w="102"/>
        <w:gridCol w:w="6558"/>
      </w:tblGrid>
      <w:tr w:rsidR="007E42AF" w:rsidRPr="007E42AF" w:rsidTr="007E42AF">
        <w:trPr>
          <w:trHeight w:val="510"/>
        </w:trPr>
        <w:tc>
          <w:tcPr>
            <w:tcW w:w="3403" w:type="dxa"/>
            <w:vAlign w:val="center"/>
          </w:tcPr>
          <w:p w:rsidR="007E42AF" w:rsidRPr="000F7540" w:rsidRDefault="007E42AF" w:rsidP="007E42AF">
            <w:pPr>
              <w:rPr>
                <w:rFonts w:ascii="Times New Roman" w:hAnsi="Times New Roman" w:cs="Times New Roman"/>
                <w:sz w:val="24"/>
                <w:szCs w:val="24"/>
                <w:lang w:val="kk-KZ"/>
              </w:rPr>
            </w:pPr>
            <w:r>
              <w:rPr>
                <w:rFonts w:ascii="Times New Roman" w:hAnsi="Times New Roman" w:cs="Times New Roman"/>
                <w:sz w:val="24"/>
                <w:szCs w:val="24"/>
                <w:lang w:val="kk-KZ"/>
              </w:rPr>
              <w:t>ЖТ</w:t>
            </w:r>
            <w:r w:rsidRPr="000F7540">
              <w:rPr>
                <w:rFonts w:ascii="Times New Roman" w:hAnsi="Times New Roman" w:cs="Times New Roman"/>
                <w:sz w:val="24"/>
                <w:szCs w:val="24"/>
                <w:lang w:val="kk-KZ"/>
              </w:rPr>
              <w:t>Н және проектің атауы:</w:t>
            </w:r>
          </w:p>
        </w:tc>
        <w:tc>
          <w:tcPr>
            <w:tcW w:w="6660" w:type="dxa"/>
            <w:gridSpan w:val="2"/>
            <w:vAlign w:val="center"/>
          </w:tcPr>
          <w:p w:rsidR="007E42AF" w:rsidRPr="001F3D4C" w:rsidRDefault="007E42AF" w:rsidP="007E42AF">
            <w:pPr>
              <w:rPr>
                <w:rFonts w:ascii="Times New Roman" w:hAnsi="Times New Roman" w:cs="Times New Roman"/>
                <w:sz w:val="24"/>
                <w:szCs w:val="24"/>
                <w:lang w:val="kk-KZ"/>
              </w:rPr>
            </w:pPr>
            <w:r w:rsidRPr="001F3D4C">
              <w:rPr>
                <w:rFonts w:ascii="Times New Roman" w:hAnsi="Times New Roman" w:cs="Times New Roman"/>
                <w:sz w:val="24"/>
                <w:szCs w:val="24"/>
                <w:lang w:val="kk-KZ"/>
              </w:rPr>
              <w:t xml:space="preserve">AP15473220 </w:t>
            </w:r>
            <w:r w:rsidRPr="001F3D4C">
              <w:rPr>
                <w:rFonts w:ascii="Times New Roman" w:eastAsia="Arial Unicode MS" w:hAnsi="Times New Roman" w:cs="Times New Roman"/>
                <w:bCs/>
                <w:sz w:val="24"/>
                <w:szCs w:val="24"/>
                <w:lang w:val="kk-KZ" w:bidi="en-US"/>
              </w:rPr>
              <w:t>«Күн-жел электр станциясының жұмыс істеу алгоритмдерін жетілдіру»</w:t>
            </w:r>
          </w:p>
        </w:tc>
      </w:tr>
      <w:tr w:rsidR="007E42AF" w:rsidRPr="009262C0" w:rsidTr="007E42AF">
        <w:trPr>
          <w:trHeight w:val="510"/>
        </w:trPr>
        <w:tc>
          <w:tcPr>
            <w:tcW w:w="3403" w:type="dxa"/>
            <w:vAlign w:val="center"/>
          </w:tcPr>
          <w:p w:rsidR="007E42AF" w:rsidRPr="00535ED4" w:rsidRDefault="007E42AF" w:rsidP="007E42AF">
            <w:pPr>
              <w:rPr>
                <w:rFonts w:ascii="Times New Roman" w:hAnsi="Times New Roman" w:cs="Times New Roman"/>
                <w:sz w:val="24"/>
                <w:szCs w:val="24"/>
                <w:lang w:val="kk-KZ"/>
              </w:rPr>
            </w:pPr>
            <w:proofErr w:type="spellStart"/>
            <w:r w:rsidRPr="00535ED4">
              <w:rPr>
                <w:rFonts w:ascii="Times New Roman" w:hAnsi="Times New Roman" w:cs="Times New Roman"/>
                <w:sz w:val="24"/>
                <w:szCs w:val="24"/>
              </w:rPr>
              <w:t>Іске</w:t>
            </w:r>
            <w:proofErr w:type="spellEnd"/>
            <w:r w:rsidRPr="00535ED4">
              <w:rPr>
                <w:rFonts w:ascii="Times New Roman" w:hAnsi="Times New Roman" w:cs="Times New Roman"/>
                <w:sz w:val="24"/>
                <w:szCs w:val="24"/>
              </w:rPr>
              <w:t xml:space="preserve"> </w:t>
            </w:r>
            <w:proofErr w:type="spellStart"/>
            <w:r w:rsidRPr="00535ED4">
              <w:rPr>
                <w:rFonts w:ascii="Times New Roman" w:hAnsi="Times New Roman" w:cs="Times New Roman"/>
                <w:sz w:val="24"/>
                <w:szCs w:val="24"/>
              </w:rPr>
              <w:t>асыру</w:t>
            </w:r>
            <w:proofErr w:type="spellEnd"/>
            <w:r w:rsidRPr="00535ED4">
              <w:rPr>
                <w:rFonts w:ascii="Times New Roman" w:hAnsi="Times New Roman" w:cs="Times New Roman"/>
                <w:sz w:val="24"/>
                <w:szCs w:val="24"/>
              </w:rPr>
              <w:t xml:space="preserve"> </w:t>
            </w:r>
            <w:proofErr w:type="spellStart"/>
            <w:r w:rsidRPr="00535ED4">
              <w:rPr>
                <w:rFonts w:ascii="Times New Roman" w:hAnsi="Times New Roman" w:cs="Times New Roman"/>
                <w:sz w:val="24"/>
                <w:szCs w:val="24"/>
              </w:rPr>
              <w:t>мерзімі</w:t>
            </w:r>
            <w:proofErr w:type="spellEnd"/>
            <w:r w:rsidRPr="00535ED4">
              <w:rPr>
                <w:rFonts w:ascii="Times New Roman" w:hAnsi="Times New Roman" w:cs="Times New Roman"/>
                <w:sz w:val="24"/>
                <w:szCs w:val="24"/>
                <w:lang w:val="kk-KZ"/>
              </w:rPr>
              <w:t>:</w:t>
            </w:r>
          </w:p>
        </w:tc>
        <w:tc>
          <w:tcPr>
            <w:tcW w:w="6660" w:type="dxa"/>
            <w:gridSpan w:val="2"/>
            <w:vAlign w:val="center"/>
          </w:tcPr>
          <w:p w:rsidR="007E42AF" w:rsidRPr="001F3D4C" w:rsidRDefault="007E42AF" w:rsidP="007E42AF">
            <w:pPr>
              <w:rPr>
                <w:rFonts w:ascii="Times New Roman" w:hAnsi="Times New Roman" w:cs="Times New Roman"/>
                <w:sz w:val="24"/>
                <w:szCs w:val="24"/>
                <w:lang w:val="kk-KZ"/>
              </w:rPr>
            </w:pPr>
            <w:r w:rsidRPr="001F3D4C">
              <w:rPr>
                <w:rFonts w:ascii="Times New Roman" w:hAnsi="Times New Roman" w:cs="Times New Roman"/>
                <w:sz w:val="24"/>
                <w:szCs w:val="24"/>
              </w:rPr>
              <w:t xml:space="preserve">11.11.2022-31.12.2024 </w:t>
            </w:r>
          </w:p>
        </w:tc>
      </w:tr>
      <w:tr w:rsidR="007E42AF" w:rsidRPr="007E42AF" w:rsidTr="007E42AF">
        <w:trPr>
          <w:trHeight w:val="510"/>
        </w:trPr>
        <w:tc>
          <w:tcPr>
            <w:tcW w:w="3403" w:type="dxa"/>
            <w:vAlign w:val="center"/>
          </w:tcPr>
          <w:p w:rsidR="007E42AF" w:rsidRPr="000F7540" w:rsidRDefault="007E42AF" w:rsidP="007E42AF">
            <w:pPr>
              <w:rPr>
                <w:rFonts w:ascii="Times New Roman" w:hAnsi="Times New Roman" w:cs="Times New Roman"/>
                <w:sz w:val="24"/>
                <w:szCs w:val="24"/>
                <w:lang w:val="kk-KZ"/>
              </w:rPr>
            </w:pPr>
            <w:r w:rsidRPr="000F7540">
              <w:rPr>
                <w:rFonts w:ascii="Times New Roman" w:hAnsi="Times New Roman" w:cs="Times New Roman"/>
                <w:sz w:val="24"/>
                <w:szCs w:val="24"/>
                <w:lang w:val="kk-KZ"/>
              </w:rPr>
              <w:t>Өзектілігі:</w:t>
            </w:r>
          </w:p>
        </w:tc>
        <w:tc>
          <w:tcPr>
            <w:tcW w:w="6660" w:type="dxa"/>
            <w:gridSpan w:val="2"/>
            <w:vAlign w:val="center"/>
          </w:tcPr>
          <w:p w:rsidR="007E42AF" w:rsidRPr="007E42AF" w:rsidRDefault="007E42AF" w:rsidP="007E42AF">
            <w:pPr>
              <w:jc w:val="both"/>
              <w:rPr>
                <w:rFonts w:ascii="Times New Roman" w:hAnsi="Times New Roman" w:cs="Times New Roman"/>
                <w:sz w:val="24"/>
                <w:szCs w:val="24"/>
                <w:lang w:val="kk-KZ"/>
              </w:rPr>
            </w:pPr>
            <w:r w:rsidRPr="007E42AF">
              <w:rPr>
                <w:rFonts w:ascii="Times New Roman" w:hAnsi="Times New Roman" w:cs="Times New Roman"/>
                <w:sz w:val="24"/>
                <w:szCs w:val="24"/>
                <w:lang w:val="kk-KZ"/>
              </w:rPr>
              <w:t>Қазіргі уақытта жаңартылатын энергия көздері барған сайын танымал бола бастады. «Жасыл» энергияның ең көп тараған түрлері күн энергиясын фотоэлектрлік түрлендіру және жел энергиясын пайдалану болып табылады. Күн және жел генерациялау жүйелерін кешенді пайдалану энергия өнімділігін айтарлықтай жақсартуға және электр энергиясын өндіруді арттыруға мүмкіндік береді. Дүние жүзіндегі «жасыл энергияның» молдығы жағынан қолайлы жерлерде күн және жел электр станцияларының тұтас плантациялары сәтті жұмыс істеуде. Сонымен қатар, қалаларда орналасқан бірнеше күн-жел электр станцияларын (К</w:t>
            </w:r>
            <w:r>
              <w:rPr>
                <w:rFonts w:ascii="Times New Roman" w:hAnsi="Times New Roman" w:cs="Times New Roman"/>
                <w:sz w:val="24"/>
                <w:szCs w:val="24"/>
                <w:lang w:val="kk-KZ"/>
              </w:rPr>
              <w:t>Ж</w:t>
            </w:r>
            <w:r w:rsidRPr="007E42AF">
              <w:rPr>
                <w:rFonts w:ascii="Times New Roman" w:hAnsi="Times New Roman" w:cs="Times New Roman"/>
                <w:sz w:val="24"/>
                <w:szCs w:val="24"/>
                <w:lang w:val="kk-KZ"/>
              </w:rPr>
              <w:t>ЭС) ұзақ мерзімді пайдалану тәжірибесі көрсеткендей, олардың жұмысын бақылайтын автоматтандыру олардың автоматты режимде ұзақ мерзімді тұрақты жұмысын қамтамасыз етпейді, бұл қымбат тұратын жабдықтың істен шығуына әкеледі. Сондықтан орталықтандырылған электрмен жабдықтау көздерімен</w:t>
            </w:r>
            <w:r>
              <w:rPr>
                <w:rFonts w:ascii="Times New Roman" w:hAnsi="Times New Roman" w:cs="Times New Roman"/>
                <w:sz w:val="24"/>
                <w:szCs w:val="24"/>
                <w:lang w:val="kk-KZ"/>
              </w:rPr>
              <w:t xml:space="preserve"> бірге жұмыс істейтін КЖ</w:t>
            </w:r>
            <w:r w:rsidRPr="007E42AF">
              <w:rPr>
                <w:rFonts w:ascii="Times New Roman" w:hAnsi="Times New Roman" w:cs="Times New Roman"/>
                <w:sz w:val="24"/>
                <w:szCs w:val="24"/>
                <w:lang w:val="kk-KZ"/>
              </w:rPr>
              <w:t>ЭС контроллерлеріне енгізілген алгоритмдерді жетілдіру мәселесі әлі де өзекті болып табылады.</w:t>
            </w:r>
          </w:p>
        </w:tc>
      </w:tr>
      <w:tr w:rsidR="007E42AF" w:rsidRPr="007E42AF" w:rsidTr="007E42AF">
        <w:trPr>
          <w:trHeight w:val="510"/>
        </w:trPr>
        <w:tc>
          <w:tcPr>
            <w:tcW w:w="3403" w:type="dxa"/>
            <w:vAlign w:val="center"/>
          </w:tcPr>
          <w:p w:rsidR="007E42AF" w:rsidRPr="000F7540" w:rsidRDefault="007E42AF" w:rsidP="007E42AF">
            <w:pPr>
              <w:rPr>
                <w:rFonts w:ascii="Times New Roman" w:hAnsi="Times New Roman" w:cs="Times New Roman"/>
                <w:sz w:val="24"/>
                <w:szCs w:val="24"/>
                <w:lang w:val="kk-KZ"/>
              </w:rPr>
            </w:pPr>
            <w:r w:rsidRPr="000F7540">
              <w:rPr>
                <w:rFonts w:ascii="Times New Roman" w:hAnsi="Times New Roman" w:cs="Times New Roman"/>
                <w:sz w:val="24"/>
                <w:szCs w:val="24"/>
                <w:lang w:val="kk-KZ"/>
              </w:rPr>
              <w:t>Мақсаты:</w:t>
            </w:r>
          </w:p>
        </w:tc>
        <w:tc>
          <w:tcPr>
            <w:tcW w:w="6660" w:type="dxa"/>
            <w:gridSpan w:val="2"/>
            <w:vAlign w:val="center"/>
          </w:tcPr>
          <w:p w:rsidR="007E42AF" w:rsidRPr="007E42AF" w:rsidRDefault="007E42AF" w:rsidP="007E42AF">
            <w:pPr>
              <w:jc w:val="both"/>
              <w:rPr>
                <w:rFonts w:ascii="Times New Roman" w:hAnsi="Times New Roman" w:cs="Times New Roman"/>
                <w:sz w:val="24"/>
                <w:szCs w:val="24"/>
                <w:lang w:val="kk-KZ"/>
              </w:rPr>
            </w:pPr>
            <w:r w:rsidRPr="007E42AF">
              <w:rPr>
                <w:rFonts w:ascii="Times New Roman" w:hAnsi="Times New Roman" w:cs="Times New Roman"/>
                <w:sz w:val="24"/>
                <w:szCs w:val="24"/>
                <w:lang w:val="kk-KZ"/>
              </w:rPr>
              <w:t>Жұмыстың мақсаты табиғи жаңартылатын көздерден алынатын энергияны неғұрлым толық пайдалану арқылы күн және</w:t>
            </w:r>
            <w:r>
              <w:rPr>
                <w:rFonts w:ascii="Times New Roman" w:hAnsi="Times New Roman" w:cs="Times New Roman"/>
                <w:sz w:val="24"/>
                <w:szCs w:val="24"/>
                <w:lang w:val="kk-KZ"/>
              </w:rPr>
              <w:t xml:space="preserve"> жел электр станцияларының (КЖ</w:t>
            </w:r>
            <w:r w:rsidRPr="007E42AF">
              <w:rPr>
                <w:rFonts w:ascii="Times New Roman" w:hAnsi="Times New Roman" w:cs="Times New Roman"/>
                <w:sz w:val="24"/>
                <w:szCs w:val="24"/>
                <w:lang w:val="kk-KZ"/>
              </w:rPr>
              <w:t>ЭС) жұмыс тиімділігін арттыру және істен шығуын болдырмау болып табылады.</w:t>
            </w:r>
          </w:p>
        </w:tc>
      </w:tr>
      <w:tr w:rsidR="007E42AF" w:rsidRPr="007E42AF" w:rsidTr="007E42AF">
        <w:trPr>
          <w:trHeight w:val="510"/>
        </w:trPr>
        <w:tc>
          <w:tcPr>
            <w:tcW w:w="3403" w:type="dxa"/>
            <w:vAlign w:val="center"/>
          </w:tcPr>
          <w:p w:rsidR="007E42AF" w:rsidRPr="000F7540" w:rsidRDefault="007E42AF" w:rsidP="007E42AF">
            <w:pPr>
              <w:rPr>
                <w:rFonts w:ascii="Times New Roman" w:hAnsi="Times New Roman" w:cs="Times New Roman"/>
                <w:sz w:val="24"/>
                <w:szCs w:val="24"/>
                <w:lang w:val="kk-KZ"/>
              </w:rPr>
            </w:pPr>
            <w:r w:rsidRPr="000F7540">
              <w:rPr>
                <w:rFonts w:ascii="Times New Roman" w:hAnsi="Times New Roman" w:cs="Times New Roman"/>
                <w:sz w:val="24"/>
                <w:szCs w:val="24"/>
                <w:lang w:val="kk-KZ"/>
              </w:rPr>
              <w:t>Күтілетін және қол жеткізген нәтижелер:</w:t>
            </w:r>
          </w:p>
        </w:tc>
        <w:tc>
          <w:tcPr>
            <w:tcW w:w="6660" w:type="dxa"/>
            <w:gridSpan w:val="2"/>
            <w:vAlign w:val="center"/>
          </w:tcPr>
          <w:p w:rsidR="007E42AF" w:rsidRPr="007E42AF" w:rsidRDefault="007E42AF" w:rsidP="007E42AF">
            <w:pPr>
              <w:widowControl w:val="0"/>
              <w:tabs>
                <w:tab w:val="left" w:pos="851"/>
              </w:tabs>
              <w:ind w:right="-25" w:firstLine="709"/>
              <w:jc w:val="both"/>
              <w:rPr>
                <w:rFonts w:ascii="Times New Roman" w:hAnsi="Times New Roman" w:cs="Times New Roman"/>
                <w:sz w:val="24"/>
                <w:szCs w:val="24"/>
                <w:lang w:val="kk-KZ"/>
              </w:rPr>
            </w:pPr>
            <w:r w:rsidRPr="007E42AF">
              <w:rPr>
                <w:rFonts w:ascii="Times New Roman" w:hAnsi="Times New Roman" w:cs="Times New Roman"/>
                <w:sz w:val="24"/>
                <w:szCs w:val="24"/>
                <w:lang w:val="kk-KZ"/>
              </w:rPr>
              <w:t>Келесі нәтижелерге қол жеткізілді:</w:t>
            </w:r>
          </w:p>
          <w:p w:rsidR="007E42AF" w:rsidRPr="007E42AF" w:rsidRDefault="007E42AF" w:rsidP="007E42AF">
            <w:pPr>
              <w:widowControl w:val="0"/>
              <w:tabs>
                <w:tab w:val="left" w:pos="851"/>
              </w:tabs>
              <w:ind w:right="-25" w:firstLine="709"/>
              <w:jc w:val="both"/>
              <w:rPr>
                <w:rFonts w:ascii="Times New Roman" w:hAnsi="Times New Roman" w:cs="Times New Roman"/>
                <w:sz w:val="24"/>
                <w:szCs w:val="24"/>
                <w:lang w:val="kk-KZ"/>
              </w:rPr>
            </w:pPr>
            <w:r w:rsidRPr="007E42AF">
              <w:rPr>
                <w:rFonts w:ascii="Times New Roman" w:hAnsi="Times New Roman" w:cs="Times New Roman"/>
                <w:sz w:val="24"/>
                <w:szCs w:val="24"/>
                <w:lang w:val="kk-KZ"/>
              </w:rPr>
              <w:t>- Күн-жел электр станциясының алгоритмдерінің жұмыс принципін зерттеу жүргізілді.</w:t>
            </w:r>
          </w:p>
          <w:p w:rsidR="007E42AF" w:rsidRPr="007E42AF" w:rsidRDefault="007E42AF" w:rsidP="007E42AF">
            <w:pPr>
              <w:widowControl w:val="0"/>
              <w:tabs>
                <w:tab w:val="left" w:pos="851"/>
              </w:tabs>
              <w:ind w:right="-25" w:firstLine="709"/>
              <w:jc w:val="both"/>
              <w:rPr>
                <w:rFonts w:ascii="Times New Roman" w:hAnsi="Times New Roman" w:cs="Times New Roman"/>
                <w:sz w:val="24"/>
                <w:szCs w:val="24"/>
                <w:lang w:val="kk-KZ"/>
              </w:rPr>
            </w:pPr>
            <w:r w:rsidRPr="007E42AF">
              <w:rPr>
                <w:rFonts w:ascii="Times New Roman" w:hAnsi="Times New Roman" w:cs="Times New Roman"/>
                <w:sz w:val="24"/>
                <w:szCs w:val="24"/>
                <w:lang w:val="kk-KZ"/>
              </w:rPr>
              <w:t>- Зерттелетін тақырып бойынша әдебиеттерге аналитикалық шолу жасалды.</w:t>
            </w:r>
          </w:p>
          <w:p w:rsidR="007E42AF" w:rsidRPr="007E42AF" w:rsidRDefault="007E42AF" w:rsidP="007E42AF">
            <w:pPr>
              <w:widowControl w:val="0"/>
              <w:tabs>
                <w:tab w:val="left" w:pos="851"/>
              </w:tabs>
              <w:ind w:right="-25" w:firstLine="709"/>
              <w:jc w:val="both"/>
              <w:rPr>
                <w:rFonts w:ascii="Times New Roman" w:hAnsi="Times New Roman" w:cs="Times New Roman"/>
                <w:sz w:val="24"/>
                <w:szCs w:val="24"/>
                <w:lang w:val="kk-KZ"/>
              </w:rPr>
            </w:pPr>
            <w:r w:rsidRPr="007E42AF">
              <w:rPr>
                <w:rFonts w:ascii="Times New Roman" w:hAnsi="Times New Roman" w:cs="Times New Roman"/>
                <w:sz w:val="24"/>
                <w:szCs w:val="24"/>
                <w:lang w:val="kk-KZ"/>
              </w:rPr>
              <w:t>- 4 маусымда бақыланатын негізгі параметрлер анықталды;</w:t>
            </w:r>
          </w:p>
          <w:p w:rsidR="007E42AF" w:rsidRPr="007E42AF" w:rsidRDefault="007E42AF" w:rsidP="007E42AF">
            <w:pPr>
              <w:widowControl w:val="0"/>
              <w:tabs>
                <w:tab w:val="left" w:pos="851"/>
              </w:tabs>
              <w:ind w:right="-25" w:firstLine="709"/>
              <w:jc w:val="both"/>
              <w:rPr>
                <w:rFonts w:ascii="Times New Roman" w:hAnsi="Times New Roman" w:cs="Times New Roman"/>
                <w:sz w:val="24"/>
                <w:szCs w:val="24"/>
                <w:lang w:val="kk-KZ"/>
              </w:rPr>
            </w:pPr>
            <w:r w:rsidRPr="007E42AF">
              <w:rPr>
                <w:rFonts w:ascii="Times New Roman" w:hAnsi="Times New Roman" w:cs="Times New Roman"/>
                <w:sz w:val="24"/>
                <w:szCs w:val="24"/>
                <w:lang w:val="kk-KZ"/>
              </w:rPr>
              <w:t>- Күн-жел электр станциясының жұмысы мониторингіне жататын параметрлер алынды.</w:t>
            </w:r>
          </w:p>
          <w:p w:rsidR="007E42AF" w:rsidRPr="007E42AF" w:rsidRDefault="007E42AF" w:rsidP="007E42AF">
            <w:pPr>
              <w:widowControl w:val="0"/>
              <w:tabs>
                <w:tab w:val="left" w:pos="851"/>
              </w:tabs>
              <w:ind w:right="-25" w:firstLine="709"/>
              <w:jc w:val="both"/>
              <w:rPr>
                <w:rFonts w:ascii="Times New Roman" w:hAnsi="Times New Roman" w:cs="Times New Roman"/>
                <w:sz w:val="24"/>
                <w:szCs w:val="24"/>
                <w:lang w:val="kk-KZ"/>
              </w:rPr>
            </w:pPr>
            <w:r w:rsidRPr="007E42AF">
              <w:rPr>
                <w:rFonts w:ascii="Times New Roman" w:hAnsi="Times New Roman" w:cs="Times New Roman"/>
                <w:sz w:val="24"/>
                <w:szCs w:val="24"/>
                <w:lang w:val="kk-KZ"/>
              </w:rPr>
              <w:t>- Күн-жел электр станциясының жұмысына мониторинг жүргізілді.</w:t>
            </w:r>
          </w:p>
          <w:p w:rsidR="007E42AF" w:rsidRPr="007E42AF" w:rsidRDefault="007E42AF" w:rsidP="007E42AF">
            <w:pPr>
              <w:widowControl w:val="0"/>
              <w:tabs>
                <w:tab w:val="left" w:pos="851"/>
              </w:tabs>
              <w:ind w:right="-25" w:firstLine="709"/>
              <w:jc w:val="both"/>
              <w:rPr>
                <w:rFonts w:ascii="Times New Roman" w:hAnsi="Times New Roman" w:cs="Times New Roman"/>
                <w:sz w:val="24"/>
                <w:szCs w:val="24"/>
                <w:lang w:val="kk-KZ"/>
              </w:rPr>
            </w:pPr>
            <w:r w:rsidRPr="007E42AF">
              <w:rPr>
                <w:rFonts w:ascii="Times New Roman" w:hAnsi="Times New Roman" w:cs="Times New Roman"/>
                <w:sz w:val="24"/>
                <w:szCs w:val="24"/>
                <w:lang w:val="kk-KZ"/>
              </w:rPr>
              <w:t xml:space="preserve">- Негізгі және </w:t>
            </w:r>
            <w:r>
              <w:rPr>
                <w:rFonts w:ascii="Times New Roman" w:hAnsi="Times New Roman" w:cs="Times New Roman"/>
                <w:sz w:val="24"/>
                <w:szCs w:val="24"/>
                <w:lang w:val="kk-KZ"/>
              </w:rPr>
              <w:t>ауа райы параметрлері бекітілді</w:t>
            </w:r>
            <w:r w:rsidRPr="007E42AF">
              <w:rPr>
                <w:rFonts w:ascii="Times New Roman" w:hAnsi="Times New Roman" w:cs="Times New Roman"/>
                <w:sz w:val="24"/>
                <w:szCs w:val="24"/>
                <w:lang w:val="kk-KZ"/>
              </w:rPr>
              <w:t>.</w:t>
            </w:r>
          </w:p>
          <w:p w:rsidR="007E42AF" w:rsidRPr="007E42AF" w:rsidRDefault="007E42AF" w:rsidP="007E42AF">
            <w:pPr>
              <w:widowControl w:val="0"/>
              <w:tabs>
                <w:tab w:val="left" w:pos="851"/>
              </w:tabs>
              <w:ind w:right="-25" w:firstLine="709"/>
              <w:jc w:val="both"/>
              <w:rPr>
                <w:rFonts w:ascii="Times New Roman" w:hAnsi="Times New Roman" w:cs="Times New Roman"/>
                <w:sz w:val="24"/>
                <w:szCs w:val="24"/>
                <w:lang w:val="kk-KZ"/>
              </w:rPr>
            </w:pPr>
            <w:r w:rsidRPr="007E42AF">
              <w:rPr>
                <w:rFonts w:ascii="Times New Roman" w:hAnsi="Times New Roman" w:cs="Times New Roman"/>
                <w:sz w:val="24"/>
                <w:szCs w:val="24"/>
                <w:lang w:val="kk-KZ"/>
              </w:rPr>
              <w:t>- Алынған мониторинг деректеріне талдау жасалды.</w:t>
            </w:r>
          </w:p>
          <w:p w:rsidR="007E42AF" w:rsidRPr="007E42AF" w:rsidRDefault="007E42AF" w:rsidP="007E42AF">
            <w:pPr>
              <w:widowControl w:val="0"/>
              <w:tabs>
                <w:tab w:val="left" w:pos="851"/>
              </w:tabs>
              <w:ind w:right="-25" w:firstLine="709"/>
              <w:jc w:val="both"/>
              <w:rPr>
                <w:rFonts w:ascii="Times New Roman" w:hAnsi="Times New Roman" w:cs="Times New Roman"/>
                <w:sz w:val="24"/>
                <w:szCs w:val="24"/>
                <w:lang w:val="kk-KZ"/>
              </w:rPr>
            </w:pPr>
            <w:r w:rsidRPr="007E42AF">
              <w:rPr>
                <w:rFonts w:ascii="Times New Roman" w:hAnsi="Times New Roman" w:cs="Times New Roman"/>
                <w:sz w:val="24"/>
                <w:szCs w:val="24"/>
                <w:lang w:val="kk-KZ"/>
              </w:rPr>
              <w:t>- Алынған дер</w:t>
            </w:r>
            <w:r>
              <w:rPr>
                <w:rFonts w:ascii="Times New Roman" w:hAnsi="Times New Roman" w:cs="Times New Roman"/>
                <w:sz w:val="24"/>
                <w:szCs w:val="24"/>
                <w:lang w:val="kk-KZ"/>
              </w:rPr>
              <w:t>ектер өңделді, соның негізінде КЖ</w:t>
            </w:r>
            <w:r w:rsidRPr="007E42AF">
              <w:rPr>
                <w:rFonts w:ascii="Times New Roman" w:hAnsi="Times New Roman" w:cs="Times New Roman"/>
                <w:sz w:val="24"/>
                <w:szCs w:val="24"/>
                <w:lang w:val="kk-KZ"/>
              </w:rPr>
              <w:t>ЭС қаншалықты дұрыс қосылғаны және өшірілгені анықталады.</w:t>
            </w:r>
          </w:p>
          <w:p w:rsidR="007E42AF" w:rsidRPr="007E42AF" w:rsidRDefault="007E42AF" w:rsidP="007E42AF">
            <w:pPr>
              <w:widowControl w:val="0"/>
              <w:tabs>
                <w:tab w:val="left" w:pos="851"/>
              </w:tabs>
              <w:ind w:right="-25" w:firstLine="709"/>
              <w:jc w:val="both"/>
              <w:rPr>
                <w:rFonts w:ascii="Times New Roman" w:hAnsi="Times New Roman" w:cs="Times New Roman"/>
                <w:sz w:val="24"/>
                <w:szCs w:val="24"/>
                <w:lang w:val="kk-KZ"/>
              </w:rPr>
            </w:pPr>
            <w:r w:rsidRPr="007E42AF">
              <w:rPr>
                <w:rFonts w:ascii="Times New Roman" w:hAnsi="Times New Roman" w:cs="Times New Roman"/>
                <w:sz w:val="24"/>
                <w:szCs w:val="24"/>
                <w:lang w:val="kk-KZ"/>
              </w:rPr>
              <w:t>- Күн-жел электр станциясын басқару алгоритмдері жетілдірілді.</w:t>
            </w:r>
          </w:p>
          <w:p w:rsidR="007E42AF" w:rsidRDefault="007E42AF" w:rsidP="007E42AF">
            <w:pPr>
              <w:widowControl w:val="0"/>
              <w:tabs>
                <w:tab w:val="left" w:pos="851"/>
              </w:tabs>
              <w:ind w:right="-25" w:firstLine="709"/>
              <w:jc w:val="both"/>
              <w:rPr>
                <w:rFonts w:ascii="Times New Roman" w:hAnsi="Times New Roman" w:cs="Times New Roman"/>
                <w:sz w:val="24"/>
                <w:szCs w:val="24"/>
                <w:lang w:val="kk-KZ"/>
              </w:rPr>
            </w:pPr>
            <w:r w:rsidRPr="007E42AF">
              <w:rPr>
                <w:rFonts w:ascii="Times New Roman" w:hAnsi="Times New Roman" w:cs="Times New Roman"/>
                <w:sz w:val="24"/>
                <w:szCs w:val="24"/>
                <w:lang w:val="kk-KZ"/>
              </w:rPr>
              <w:t>– Күн электр стансасының жабдығын басқару алгоритмі әзірленді, ол күн электр стансасының қала жағдайында ұзақ уақыт ақаусыз жұмыс істеуіне және күн мен жел энергиясын пайдалану тиімділігін арттыруға мүмкіндік береді.</w:t>
            </w:r>
          </w:p>
          <w:p w:rsidR="007E42AF" w:rsidRDefault="007E42AF" w:rsidP="007E42AF">
            <w:pPr>
              <w:widowControl w:val="0"/>
              <w:tabs>
                <w:tab w:val="left" w:pos="851"/>
              </w:tabs>
              <w:ind w:right="-25" w:firstLine="709"/>
              <w:jc w:val="both"/>
              <w:rPr>
                <w:rFonts w:ascii="Times New Roman" w:hAnsi="Times New Roman" w:cs="Times New Roman"/>
                <w:sz w:val="24"/>
                <w:szCs w:val="24"/>
                <w:lang w:val="kk-KZ"/>
              </w:rPr>
            </w:pPr>
            <w:r>
              <w:rPr>
                <w:rFonts w:ascii="Times New Roman" w:hAnsi="Times New Roman" w:cs="Times New Roman"/>
                <w:sz w:val="24"/>
                <w:szCs w:val="24"/>
                <w:lang w:val="kk-KZ"/>
              </w:rPr>
              <w:t>Жарияланды:</w:t>
            </w:r>
          </w:p>
          <w:p w:rsidR="007E42AF" w:rsidRPr="000F7540" w:rsidRDefault="007E42AF" w:rsidP="007E42AF">
            <w:pPr>
              <w:tabs>
                <w:tab w:val="left" w:pos="851"/>
              </w:tabs>
              <w:ind w:right="-23"/>
              <w:jc w:val="both"/>
              <w:rPr>
                <w:rFonts w:ascii="Times New Roman" w:hAnsi="Times New Roman" w:cs="Times New Roman"/>
                <w:b/>
                <w:sz w:val="24"/>
                <w:szCs w:val="24"/>
              </w:rPr>
            </w:pPr>
            <w:r w:rsidRPr="000F7540">
              <w:rPr>
                <w:rFonts w:ascii="Times New Roman" w:hAnsi="Times New Roman" w:cs="Times New Roman"/>
                <w:b/>
                <w:sz w:val="24"/>
                <w:szCs w:val="24"/>
                <w:lang w:val="kk-KZ"/>
              </w:rPr>
              <w:lastRenderedPageBreak/>
              <w:t>ҚР БжҒМ Комитет ұсынған ғылыми басылымдарда (журналдарда)</w:t>
            </w:r>
            <w:r w:rsidRPr="000F7540">
              <w:rPr>
                <w:rFonts w:ascii="Times New Roman" w:hAnsi="Times New Roman" w:cs="Times New Roman"/>
                <w:b/>
                <w:sz w:val="24"/>
                <w:szCs w:val="24"/>
              </w:rPr>
              <w:t>:</w:t>
            </w:r>
          </w:p>
          <w:p w:rsidR="007E42AF" w:rsidRPr="00915E09" w:rsidRDefault="007E42AF" w:rsidP="007E42AF">
            <w:pPr>
              <w:rPr>
                <w:rFonts w:ascii="Times New Roman" w:hAnsi="Times New Roman" w:cs="Times New Roman"/>
                <w:sz w:val="24"/>
                <w:szCs w:val="24"/>
              </w:rPr>
            </w:pPr>
            <w:r w:rsidRPr="00915E09">
              <w:rPr>
                <w:rFonts w:ascii="Times New Roman" w:hAnsi="Times New Roman" w:cs="Times New Roman"/>
                <w:sz w:val="24"/>
                <w:szCs w:val="24"/>
                <w:lang w:val="kk-KZ"/>
              </w:rPr>
              <w:t>1</w:t>
            </w:r>
            <w:r w:rsidRPr="00915E09">
              <w:rPr>
                <w:rFonts w:ascii="Times New Roman" w:hAnsi="Times New Roman" w:cs="Times New Roman"/>
                <w:sz w:val="24"/>
                <w:szCs w:val="24"/>
              </w:rPr>
              <w:t>)</w:t>
            </w:r>
            <w:r w:rsidRPr="00915E09">
              <w:rPr>
                <w:rFonts w:ascii="Times New Roman" w:hAnsi="Times New Roman" w:cs="Times New Roman"/>
                <w:sz w:val="24"/>
                <w:szCs w:val="24"/>
              </w:rPr>
              <w:tab/>
            </w:r>
            <w:proofErr w:type="spellStart"/>
            <w:r w:rsidRPr="00915E09">
              <w:rPr>
                <w:rFonts w:ascii="Times New Roman" w:hAnsi="Times New Roman" w:cs="Times New Roman"/>
                <w:sz w:val="24"/>
                <w:szCs w:val="24"/>
              </w:rPr>
              <w:t>Мануковский</w:t>
            </w:r>
            <w:proofErr w:type="spellEnd"/>
            <w:r w:rsidRPr="00915E09">
              <w:rPr>
                <w:rFonts w:ascii="Times New Roman" w:hAnsi="Times New Roman" w:cs="Times New Roman"/>
                <w:sz w:val="24"/>
                <w:szCs w:val="24"/>
              </w:rPr>
              <w:t xml:space="preserve"> А. В., </w:t>
            </w:r>
            <w:proofErr w:type="spellStart"/>
            <w:r w:rsidRPr="00915E09">
              <w:rPr>
                <w:rFonts w:ascii="Times New Roman" w:hAnsi="Times New Roman" w:cs="Times New Roman"/>
                <w:sz w:val="24"/>
                <w:szCs w:val="24"/>
              </w:rPr>
              <w:t>Сагындык</w:t>
            </w:r>
            <w:proofErr w:type="spellEnd"/>
            <w:r w:rsidRPr="00915E09">
              <w:rPr>
                <w:rFonts w:ascii="Times New Roman" w:hAnsi="Times New Roman" w:cs="Times New Roman"/>
                <w:sz w:val="24"/>
                <w:szCs w:val="24"/>
              </w:rPr>
              <w:t xml:space="preserve"> А. Б. Выбор датчиков тока для мониторинга работы солнечно-ветровых электростанций. Вестник </w:t>
            </w:r>
            <w:proofErr w:type="spellStart"/>
            <w:r w:rsidRPr="00915E09">
              <w:rPr>
                <w:rFonts w:ascii="Times New Roman" w:hAnsi="Times New Roman" w:cs="Times New Roman"/>
                <w:sz w:val="24"/>
                <w:szCs w:val="24"/>
              </w:rPr>
              <w:t>Торайгыров</w:t>
            </w:r>
            <w:proofErr w:type="spellEnd"/>
            <w:r w:rsidRPr="00915E09">
              <w:rPr>
                <w:rFonts w:ascii="Times New Roman" w:hAnsi="Times New Roman" w:cs="Times New Roman"/>
                <w:sz w:val="24"/>
                <w:szCs w:val="24"/>
              </w:rPr>
              <w:t xml:space="preserve"> университета, №4, 2022. С. 212-225.</w:t>
            </w:r>
          </w:p>
          <w:p w:rsidR="007E42AF" w:rsidRPr="00915E09" w:rsidRDefault="007E42AF" w:rsidP="007E42AF">
            <w:pPr>
              <w:rPr>
                <w:rFonts w:ascii="Times New Roman" w:hAnsi="Times New Roman" w:cs="Times New Roman"/>
                <w:sz w:val="24"/>
                <w:szCs w:val="24"/>
              </w:rPr>
            </w:pPr>
            <w:r w:rsidRPr="00915E09">
              <w:rPr>
                <w:rFonts w:ascii="Times New Roman" w:hAnsi="Times New Roman" w:cs="Times New Roman"/>
                <w:sz w:val="24"/>
                <w:szCs w:val="24"/>
                <w:lang w:val="kk-KZ"/>
              </w:rPr>
              <w:t>2</w:t>
            </w:r>
            <w:r w:rsidRPr="00915E09">
              <w:rPr>
                <w:rFonts w:ascii="Times New Roman" w:hAnsi="Times New Roman" w:cs="Times New Roman"/>
                <w:sz w:val="24"/>
                <w:szCs w:val="24"/>
              </w:rPr>
              <w:t>)</w:t>
            </w:r>
            <w:r w:rsidRPr="00915E09">
              <w:rPr>
                <w:rFonts w:ascii="Times New Roman" w:hAnsi="Times New Roman" w:cs="Times New Roman"/>
                <w:sz w:val="24"/>
                <w:szCs w:val="24"/>
              </w:rPr>
              <w:tab/>
              <w:t xml:space="preserve">А.Б. </w:t>
            </w:r>
            <w:proofErr w:type="spellStart"/>
            <w:r w:rsidRPr="00915E09">
              <w:rPr>
                <w:rFonts w:ascii="Times New Roman" w:hAnsi="Times New Roman" w:cs="Times New Roman"/>
                <w:sz w:val="24"/>
                <w:szCs w:val="24"/>
              </w:rPr>
              <w:t>Сагындык</w:t>
            </w:r>
            <w:proofErr w:type="spellEnd"/>
            <w:r w:rsidRPr="00915E09">
              <w:rPr>
                <w:rFonts w:ascii="Times New Roman" w:hAnsi="Times New Roman" w:cs="Times New Roman"/>
                <w:sz w:val="24"/>
                <w:szCs w:val="24"/>
              </w:rPr>
              <w:t xml:space="preserve">, А.В. </w:t>
            </w:r>
            <w:proofErr w:type="spellStart"/>
            <w:r w:rsidRPr="00915E09">
              <w:rPr>
                <w:rFonts w:ascii="Times New Roman" w:hAnsi="Times New Roman" w:cs="Times New Roman"/>
                <w:sz w:val="24"/>
                <w:szCs w:val="24"/>
              </w:rPr>
              <w:t>Мануковский</w:t>
            </w:r>
            <w:proofErr w:type="spellEnd"/>
            <w:r w:rsidRPr="00915E09">
              <w:rPr>
                <w:rFonts w:ascii="Times New Roman" w:hAnsi="Times New Roman" w:cs="Times New Roman"/>
                <w:sz w:val="24"/>
                <w:szCs w:val="24"/>
              </w:rPr>
              <w:t xml:space="preserve">, Т.Г. Сериков, Н.К. </w:t>
            </w:r>
            <w:proofErr w:type="spellStart"/>
            <w:r w:rsidRPr="00915E09">
              <w:rPr>
                <w:rFonts w:ascii="Times New Roman" w:hAnsi="Times New Roman" w:cs="Times New Roman"/>
                <w:sz w:val="24"/>
                <w:szCs w:val="24"/>
              </w:rPr>
              <w:t>Алмуратова</w:t>
            </w:r>
            <w:proofErr w:type="spellEnd"/>
            <w:r w:rsidRPr="00915E09">
              <w:rPr>
                <w:rFonts w:ascii="Times New Roman" w:hAnsi="Times New Roman" w:cs="Times New Roman"/>
                <w:sz w:val="24"/>
                <w:szCs w:val="24"/>
              </w:rPr>
              <w:t xml:space="preserve">. Исследование сигнально-помеховой обстановки </w:t>
            </w:r>
            <w:proofErr w:type="gramStart"/>
            <w:r w:rsidRPr="00915E09">
              <w:rPr>
                <w:rFonts w:ascii="Times New Roman" w:hAnsi="Times New Roman" w:cs="Times New Roman"/>
                <w:sz w:val="24"/>
                <w:szCs w:val="24"/>
              </w:rPr>
              <w:t>в  аппаратной</w:t>
            </w:r>
            <w:proofErr w:type="gramEnd"/>
            <w:r w:rsidRPr="00915E09">
              <w:rPr>
                <w:rFonts w:ascii="Times New Roman" w:hAnsi="Times New Roman" w:cs="Times New Roman"/>
                <w:sz w:val="24"/>
                <w:szCs w:val="24"/>
              </w:rPr>
              <w:t xml:space="preserve"> «зеленой энергетики» </w:t>
            </w:r>
            <w:proofErr w:type="spellStart"/>
            <w:r w:rsidRPr="00915E09">
              <w:rPr>
                <w:rFonts w:ascii="Times New Roman" w:hAnsi="Times New Roman" w:cs="Times New Roman"/>
                <w:sz w:val="24"/>
                <w:szCs w:val="24"/>
              </w:rPr>
              <w:t>торайгыров</w:t>
            </w:r>
            <w:proofErr w:type="spellEnd"/>
            <w:r w:rsidRPr="00915E09">
              <w:rPr>
                <w:rFonts w:ascii="Times New Roman" w:hAnsi="Times New Roman" w:cs="Times New Roman"/>
                <w:sz w:val="24"/>
                <w:szCs w:val="24"/>
              </w:rPr>
              <w:t xml:space="preserve"> университета. Вестник </w:t>
            </w:r>
            <w:proofErr w:type="spellStart"/>
            <w:r w:rsidRPr="00915E09">
              <w:rPr>
                <w:rFonts w:ascii="Times New Roman" w:hAnsi="Times New Roman" w:cs="Times New Roman"/>
                <w:sz w:val="24"/>
                <w:szCs w:val="24"/>
              </w:rPr>
              <w:t>Алматинского</w:t>
            </w:r>
            <w:proofErr w:type="spellEnd"/>
            <w:r w:rsidRPr="00915E09">
              <w:rPr>
                <w:rFonts w:ascii="Times New Roman" w:hAnsi="Times New Roman" w:cs="Times New Roman"/>
                <w:sz w:val="24"/>
                <w:szCs w:val="24"/>
              </w:rPr>
              <w:t xml:space="preserve"> университета энергетики и связи № 3 (62) 2023. С. 5-14.</w:t>
            </w:r>
          </w:p>
          <w:p w:rsidR="007E42AF" w:rsidRPr="00915E09" w:rsidRDefault="007E42AF" w:rsidP="007E42AF">
            <w:pPr>
              <w:rPr>
                <w:rFonts w:ascii="Times New Roman" w:hAnsi="Times New Roman" w:cs="Times New Roman"/>
                <w:sz w:val="24"/>
                <w:szCs w:val="24"/>
              </w:rPr>
            </w:pPr>
            <w:r w:rsidRPr="00915E09">
              <w:rPr>
                <w:rFonts w:ascii="Times New Roman" w:hAnsi="Times New Roman" w:cs="Times New Roman"/>
                <w:sz w:val="24"/>
                <w:szCs w:val="24"/>
                <w:lang w:val="kk-KZ"/>
              </w:rPr>
              <w:t>3</w:t>
            </w:r>
            <w:r w:rsidRPr="00915E09">
              <w:rPr>
                <w:rFonts w:ascii="Times New Roman" w:hAnsi="Times New Roman" w:cs="Times New Roman"/>
                <w:sz w:val="24"/>
                <w:szCs w:val="24"/>
              </w:rPr>
              <w:t>)</w:t>
            </w:r>
            <w:r w:rsidRPr="00915E09">
              <w:rPr>
                <w:rFonts w:ascii="Times New Roman" w:hAnsi="Times New Roman" w:cs="Times New Roman"/>
                <w:sz w:val="24"/>
                <w:szCs w:val="24"/>
              </w:rPr>
              <w:tab/>
              <w:t xml:space="preserve">А. В. </w:t>
            </w:r>
            <w:proofErr w:type="spellStart"/>
            <w:r w:rsidRPr="00915E09">
              <w:rPr>
                <w:rFonts w:ascii="Times New Roman" w:hAnsi="Times New Roman" w:cs="Times New Roman"/>
                <w:sz w:val="24"/>
                <w:szCs w:val="24"/>
              </w:rPr>
              <w:t>Мануковский</w:t>
            </w:r>
            <w:proofErr w:type="spellEnd"/>
            <w:r w:rsidRPr="00915E09">
              <w:rPr>
                <w:rFonts w:ascii="Times New Roman" w:hAnsi="Times New Roman" w:cs="Times New Roman"/>
                <w:sz w:val="24"/>
                <w:szCs w:val="24"/>
              </w:rPr>
              <w:t xml:space="preserve">, А. Б. </w:t>
            </w:r>
            <w:proofErr w:type="spellStart"/>
            <w:r w:rsidRPr="00915E09">
              <w:rPr>
                <w:rFonts w:ascii="Times New Roman" w:hAnsi="Times New Roman" w:cs="Times New Roman"/>
                <w:sz w:val="24"/>
                <w:szCs w:val="24"/>
              </w:rPr>
              <w:t>Сагындык</w:t>
            </w:r>
            <w:proofErr w:type="spellEnd"/>
            <w:r w:rsidRPr="00915E09">
              <w:rPr>
                <w:rFonts w:ascii="Times New Roman" w:hAnsi="Times New Roman" w:cs="Times New Roman"/>
                <w:sz w:val="24"/>
                <w:szCs w:val="24"/>
              </w:rPr>
              <w:t xml:space="preserve">, О. М. Талипов. Разработка помехоустойчивого радиоканала для организации мониторинга работы электростанции «зеленой энергетики». Вестник </w:t>
            </w:r>
            <w:proofErr w:type="spellStart"/>
            <w:r w:rsidRPr="00915E09">
              <w:rPr>
                <w:rFonts w:ascii="Times New Roman" w:hAnsi="Times New Roman" w:cs="Times New Roman"/>
                <w:sz w:val="24"/>
                <w:szCs w:val="24"/>
              </w:rPr>
              <w:t>Торайгыров</w:t>
            </w:r>
            <w:proofErr w:type="spellEnd"/>
            <w:r w:rsidRPr="00915E09">
              <w:rPr>
                <w:rFonts w:ascii="Times New Roman" w:hAnsi="Times New Roman" w:cs="Times New Roman"/>
                <w:sz w:val="24"/>
                <w:szCs w:val="24"/>
              </w:rPr>
              <w:t xml:space="preserve"> университета, №3, 2023. С. 184-196. https://doi.org/10.48081/UKDE4219 </w:t>
            </w:r>
          </w:p>
          <w:p w:rsidR="007E42AF" w:rsidRPr="00915E09" w:rsidRDefault="007E42AF" w:rsidP="007E42AF">
            <w:pPr>
              <w:rPr>
                <w:rFonts w:ascii="Times New Roman" w:hAnsi="Times New Roman" w:cs="Times New Roman"/>
                <w:b/>
                <w:sz w:val="24"/>
                <w:szCs w:val="24"/>
              </w:rPr>
            </w:pPr>
            <w:r w:rsidRPr="00915E09">
              <w:rPr>
                <w:rFonts w:ascii="Times New Roman" w:hAnsi="Times New Roman" w:cs="Times New Roman"/>
                <w:sz w:val="24"/>
                <w:szCs w:val="24"/>
                <w:lang w:val="kk-KZ"/>
              </w:rPr>
              <w:t>4</w:t>
            </w:r>
            <w:r w:rsidRPr="00915E09">
              <w:rPr>
                <w:rFonts w:ascii="Times New Roman" w:hAnsi="Times New Roman" w:cs="Times New Roman"/>
                <w:sz w:val="24"/>
                <w:szCs w:val="24"/>
              </w:rPr>
              <w:t>)</w:t>
            </w:r>
            <w:r w:rsidRPr="00915E09">
              <w:rPr>
                <w:rFonts w:ascii="Times New Roman" w:hAnsi="Times New Roman" w:cs="Times New Roman"/>
                <w:sz w:val="24"/>
                <w:szCs w:val="24"/>
              </w:rPr>
              <w:tab/>
              <w:t xml:space="preserve">А. Б. </w:t>
            </w:r>
            <w:proofErr w:type="spellStart"/>
            <w:r w:rsidRPr="00915E09">
              <w:rPr>
                <w:rFonts w:ascii="Times New Roman" w:hAnsi="Times New Roman" w:cs="Times New Roman"/>
                <w:sz w:val="24"/>
                <w:szCs w:val="24"/>
              </w:rPr>
              <w:t>Сагындык</w:t>
            </w:r>
            <w:proofErr w:type="spellEnd"/>
            <w:r w:rsidRPr="00915E09">
              <w:rPr>
                <w:rFonts w:ascii="Times New Roman" w:hAnsi="Times New Roman" w:cs="Times New Roman"/>
                <w:sz w:val="24"/>
                <w:szCs w:val="24"/>
              </w:rPr>
              <w:t xml:space="preserve">, А. В. </w:t>
            </w:r>
            <w:proofErr w:type="spellStart"/>
            <w:r w:rsidRPr="00915E09">
              <w:rPr>
                <w:rFonts w:ascii="Times New Roman" w:hAnsi="Times New Roman" w:cs="Times New Roman"/>
                <w:sz w:val="24"/>
                <w:szCs w:val="24"/>
              </w:rPr>
              <w:t>Мануковский</w:t>
            </w:r>
            <w:proofErr w:type="spellEnd"/>
            <w:r w:rsidRPr="00915E09">
              <w:rPr>
                <w:rFonts w:ascii="Times New Roman" w:hAnsi="Times New Roman" w:cs="Times New Roman"/>
                <w:sz w:val="24"/>
                <w:szCs w:val="24"/>
              </w:rPr>
              <w:t xml:space="preserve">, А. А. </w:t>
            </w:r>
            <w:proofErr w:type="spellStart"/>
            <w:r w:rsidRPr="00915E09">
              <w:rPr>
                <w:rFonts w:ascii="Times New Roman" w:hAnsi="Times New Roman" w:cs="Times New Roman"/>
                <w:sz w:val="24"/>
                <w:szCs w:val="24"/>
              </w:rPr>
              <w:t>Мануковский</w:t>
            </w:r>
            <w:proofErr w:type="spellEnd"/>
            <w:r w:rsidRPr="00915E09">
              <w:rPr>
                <w:rFonts w:ascii="Times New Roman" w:hAnsi="Times New Roman" w:cs="Times New Roman"/>
                <w:sz w:val="24"/>
                <w:szCs w:val="24"/>
              </w:rPr>
              <w:t xml:space="preserve">. Разработка беспроводного датчика тока и напряжения для солнечно-ветряной электростанции. Вестник </w:t>
            </w:r>
            <w:proofErr w:type="spellStart"/>
            <w:r w:rsidRPr="00915E09">
              <w:rPr>
                <w:rFonts w:ascii="Times New Roman" w:hAnsi="Times New Roman" w:cs="Times New Roman"/>
                <w:sz w:val="24"/>
                <w:szCs w:val="24"/>
              </w:rPr>
              <w:t>Торайгыров</w:t>
            </w:r>
            <w:proofErr w:type="spellEnd"/>
            <w:r w:rsidRPr="00915E09">
              <w:rPr>
                <w:rFonts w:ascii="Times New Roman" w:hAnsi="Times New Roman" w:cs="Times New Roman"/>
                <w:sz w:val="24"/>
                <w:szCs w:val="24"/>
              </w:rPr>
              <w:t xml:space="preserve"> университета, №1, 2024. С. 234-246. https://doi.org/10.48081/JNLN8048</w:t>
            </w:r>
          </w:p>
          <w:p w:rsidR="007E42AF" w:rsidRPr="000F7540" w:rsidRDefault="007E42AF" w:rsidP="007E42AF">
            <w:pPr>
              <w:jc w:val="both"/>
              <w:rPr>
                <w:rFonts w:ascii="Times New Roman" w:hAnsi="Times New Roman" w:cs="Times New Roman"/>
                <w:b/>
                <w:sz w:val="24"/>
                <w:szCs w:val="24"/>
                <w:lang w:val="kk-KZ"/>
              </w:rPr>
            </w:pPr>
            <w:r w:rsidRPr="000F7540">
              <w:rPr>
                <w:rFonts w:ascii="Times New Roman" w:hAnsi="Times New Roman" w:cs="Times New Roman"/>
                <w:b/>
                <w:sz w:val="24"/>
                <w:szCs w:val="24"/>
                <w:lang w:val="kk-KZ"/>
              </w:rPr>
              <w:t>Республикалық және халықаралық ғылыми конференциялардағы мақалалар:</w:t>
            </w:r>
          </w:p>
          <w:p w:rsidR="007E42AF" w:rsidRPr="00915E09" w:rsidRDefault="007E42AF" w:rsidP="007E42AF">
            <w:pPr>
              <w:jc w:val="both"/>
              <w:rPr>
                <w:rFonts w:ascii="Times New Roman" w:hAnsi="Times New Roman" w:cs="Times New Roman"/>
                <w:sz w:val="24"/>
                <w:szCs w:val="24"/>
                <w:lang w:val="kk-KZ"/>
              </w:rPr>
            </w:pPr>
            <w:r w:rsidRPr="00915E09">
              <w:rPr>
                <w:rFonts w:ascii="Times New Roman" w:hAnsi="Times New Roman" w:cs="Times New Roman"/>
                <w:sz w:val="24"/>
                <w:szCs w:val="24"/>
                <w:lang w:val="kk-KZ"/>
              </w:rPr>
              <w:t>1)</w:t>
            </w:r>
            <w:r w:rsidRPr="00915E09">
              <w:rPr>
                <w:rFonts w:ascii="Times New Roman" w:hAnsi="Times New Roman" w:cs="Times New Roman"/>
                <w:sz w:val="24"/>
                <w:szCs w:val="24"/>
                <w:lang w:val="kk-KZ"/>
              </w:rPr>
              <w:tab/>
              <w:t>Сагындык А. Б., Мануковский А. В. Обзор эффективных алгоритмов работы солнечно-ветровой электростанции. «XIV Торайғыров оқулары» : Халықаралық ғылыми-тәжірибелік конференциясының материалдары. – Павлодар : Торайғыров университеті, 2022. С. 564-568.</w:t>
            </w:r>
          </w:p>
          <w:p w:rsidR="007E42AF" w:rsidRPr="00915E09" w:rsidRDefault="007E42AF" w:rsidP="007E42AF">
            <w:pPr>
              <w:jc w:val="both"/>
              <w:rPr>
                <w:rFonts w:ascii="Times New Roman" w:hAnsi="Times New Roman" w:cs="Times New Roman"/>
                <w:sz w:val="24"/>
                <w:szCs w:val="24"/>
                <w:lang w:val="kk-KZ"/>
              </w:rPr>
            </w:pPr>
            <w:r w:rsidRPr="00915E09">
              <w:rPr>
                <w:rFonts w:ascii="Times New Roman" w:hAnsi="Times New Roman" w:cs="Times New Roman"/>
                <w:sz w:val="24"/>
                <w:szCs w:val="24"/>
                <w:lang w:val="kk-KZ"/>
              </w:rPr>
              <w:t>2)</w:t>
            </w:r>
            <w:r w:rsidRPr="00915E09">
              <w:rPr>
                <w:rFonts w:ascii="Times New Roman" w:hAnsi="Times New Roman" w:cs="Times New Roman"/>
                <w:sz w:val="24"/>
                <w:szCs w:val="24"/>
                <w:lang w:val="kk-KZ"/>
              </w:rPr>
              <w:tab/>
              <w:t>Сагындык А. Б., Мануковский А. В., Турлыбеков А. Б. Калькулятор расчета времени работы и необходимой емкости аккумуляторов. «ХХIII Сәтбаев оқулары» атты Халықаралық ғылыми конференциясының материалдары. – Павлодар : Торайғыров университеті, 2023.С. 101-108.</w:t>
            </w:r>
          </w:p>
          <w:p w:rsidR="007E42AF" w:rsidRPr="00915E09" w:rsidRDefault="007E42AF" w:rsidP="007E42AF">
            <w:pPr>
              <w:jc w:val="both"/>
              <w:rPr>
                <w:rFonts w:ascii="Times New Roman" w:hAnsi="Times New Roman" w:cs="Times New Roman"/>
                <w:sz w:val="24"/>
                <w:szCs w:val="24"/>
                <w:lang w:val="kk-KZ"/>
              </w:rPr>
            </w:pPr>
            <w:r w:rsidRPr="00915E09">
              <w:rPr>
                <w:rFonts w:ascii="Times New Roman" w:hAnsi="Times New Roman" w:cs="Times New Roman"/>
                <w:sz w:val="24"/>
                <w:szCs w:val="24"/>
                <w:lang w:val="kk-KZ"/>
              </w:rPr>
              <w:t>3)</w:t>
            </w:r>
            <w:r w:rsidRPr="00915E09">
              <w:rPr>
                <w:rFonts w:ascii="Times New Roman" w:hAnsi="Times New Roman" w:cs="Times New Roman"/>
                <w:sz w:val="24"/>
                <w:szCs w:val="24"/>
                <w:lang w:val="kk-KZ"/>
              </w:rPr>
              <w:tab/>
              <w:t>Сагындык А. Б., Мануковский А. В., Азаматов М. Т. Организация установки метеостанции amtast aw006 и дистанционная фиксация погодных данных. «XV Торайғыров оқулары»: Халықаралық ғылыми-тәжірибелік конференциясының материалдары. – Павлодар: Торайғыров университеті, 2023. С. 349-354.</w:t>
            </w:r>
          </w:p>
          <w:p w:rsidR="007E42AF" w:rsidRPr="00915E09" w:rsidRDefault="007E42AF" w:rsidP="007E42AF">
            <w:pPr>
              <w:jc w:val="both"/>
              <w:rPr>
                <w:rFonts w:ascii="Times New Roman" w:hAnsi="Times New Roman" w:cs="Times New Roman"/>
                <w:sz w:val="24"/>
                <w:szCs w:val="24"/>
                <w:lang w:val="kk-KZ"/>
              </w:rPr>
            </w:pPr>
            <w:r w:rsidRPr="00915E09">
              <w:rPr>
                <w:rFonts w:ascii="Times New Roman" w:hAnsi="Times New Roman" w:cs="Times New Roman"/>
                <w:sz w:val="24"/>
                <w:szCs w:val="24"/>
                <w:lang w:val="kk-KZ"/>
              </w:rPr>
              <w:t>4)</w:t>
            </w:r>
            <w:r w:rsidRPr="00915E09">
              <w:rPr>
                <w:rFonts w:ascii="Times New Roman" w:hAnsi="Times New Roman" w:cs="Times New Roman"/>
                <w:sz w:val="24"/>
                <w:szCs w:val="24"/>
                <w:lang w:val="kk-KZ"/>
              </w:rPr>
              <w:tab/>
              <w:t>Сагындык А. Б., Азаматов М. Т., Ярославцев М. В., Талипов О. М. Изменение выработки энергии ветрогенератора от времени года. Материалы международной научной конференции «ХХIV Сатпаевские чтения», посвященной 125-летию академика Каныша Сатпаева, 2024. С. 80-85.</w:t>
            </w:r>
          </w:p>
          <w:p w:rsidR="007E42AF" w:rsidRDefault="007E42AF" w:rsidP="007E42AF">
            <w:pPr>
              <w:jc w:val="both"/>
              <w:rPr>
                <w:rFonts w:ascii="Times New Roman" w:hAnsi="Times New Roman" w:cs="Times New Roman"/>
                <w:sz w:val="24"/>
                <w:szCs w:val="24"/>
                <w:lang w:val="kk-KZ"/>
              </w:rPr>
            </w:pPr>
            <w:r w:rsidRPr="00915E09">
              <w:rPr>
                <w:rFonts w:ascii="Times New Roman" w:hAnsi="Times New Roman" w:cs="Times New Roman"/>
                <w:sz w:val="24"/>
                <w:szCs w:val="24"/>
                <w:lang w:val="kk-KZ"/>
              </w:rPr>
              <w:t>5)</w:t>
            </w:r>
            <w:r w:rsidRPr="00915E09">
              <w:rPr>
                <w:rFonts w:ascii="Times New Roman" w:hAnsi="Times New Roman" w:cs="Times New Roman"/>
                <w:sz w:val="24"/>
                <w:szCs w:val="24"/>
                <w:lang w:val="kk-KZ"/>
              </w:rPr>
              <w:tab/>
              <w:t>Сагындык А.Б., Мануковский А.В., Мануковский А.А., Азаматов М.Т. Организация опроса беспроводных датчиков по инфракрасному каналу // «XVI Торайғыров оқулары»: Халықаралық ғылыми-тәжірибелік конференциясының материалдары. - Павлодар: Торайғыров университеті, 2024. С. 15-20.</w:t>
            </w:r>
          </w:p>
          <w:p w:rsidR="007E42AF" w:rsidRPr="007E42AF" w:rsidRDefault="007E42AF" w:rsidP="007E42AF">
            <w:pPr>
              <w:jc w:val="both"/>
              <w:rPr>
                <w:rFonts w:ascii="Times New Roman" w:hAnsi="Times New Roman" w:cs="Times New Roman"/>
                <w:b/>
                <w:sz w:val="24"/>
                <w:szCs w:val="24"/>
                <w:lang w:val="kk-KZ"/>
              </w:rPr>
            </w:pPr>
            <w:r w:rsidRPr="007E42AF">
              <w:rPr>
                <w:rFonts w:ascii="Times New Roman" w:hAnsi="Times New Roman" w:cs="Times New Roman"/>
                <w:b/>
                <w:sz w:val="24"/>
                <w:szCs w:val="24"/>
              </w:rPr>
              <w:t>Scopus/ Web of Science</w:t>
            </w:r>
            <w:r w:rsidRPr="007E42AF">
              <w:rPr>
                <w:rFonts w:ascii="Times New Roman" w:hAnsi="Times New Roman" w:cs="Times New Roman"/>
                <w:b/>
                <w:sz w:val="24"/>
                <w:szCs w:val="24"/>
                <w:lang w:val="kk-KZ"/>
              </w:rPr>
              <w:t xml:space="preserve"> халықаралық ғылыми журналдар</w:t>
            </w:r>
          </w:p>
          <w:p w:rsidR="007E42AF" w:rsidRPr="00915E09" w:rsidRDefault="007E42AF" w:rsidP="007E42AF">
            <w:pPr>
              <w:jc w:val="both"/>
              <w:rPr>
                <w:rFonts w:ascii="Times New Roman" w:hAnsi="Times New Roman" w:cs="Times New Roman"/>
                <w:sz w:val="24"/>
                <w:szCs w:val="24"/>
                <w:lang w:val="kk-KZ"/>
              </w:rPr>
            </w:pPr>
          </w:p>
          <w:p w:rsidR="007E42AF" w:rsidRPr="00915E09" w:rsidRDefault="007E42AF" w:rsidP="007E42AF">
            <w:pPr>
              <w:pStyle w:val="1"/>
              <w:spacing w:line="240" w:lineRule="auto"/>
              <w:ind w:left="0"/>
              <w:jc w:val="both"/>
              <w:rPr>
                <w:rFonts w:ascii="Times New Roman" w:eastAsiaTheme="minorHAnsi" w:hAnsi="Times New Roman" w:cs="Times New Roman"/>
                <w:sz w:val="24"/>
                <w:szCs w:val="24"/>
                <w:lang w:val="kk-KZ" w:eastAsia="en-US"/>
              </w:rPr>
            </w:pPr>
            <w:r w:rsidRPr="00915E09">
              <w:rPr>
                <w:rFonts w:ascii="Times New Roman" w:eastAsiaTheme="minorHAnsi" w:hAnsi="Times New Roman" w:cs="Times New Roman"/>
                <w:sz w:val="24"/>
                <w:szCs w:val="24"/>
                <w:lang w:val="kk-KZ" w:eastAsia="en-US"/>
              </w:rPr>
              <w:lastRenderedPageBreak/>
              <w:t xml:space="preserve">1) Manukovsky A., Sagyndyk A., Kislov A., Talipov O., Manukovsky A. Wireless data acquisition system with feedback function // MDPI. Applied Sciences. - 2024. - 14(13). - 5553. - DOI: </w:t>
            </w:r>
            <w:r>
              <w:fldChar w:fldCharType="begin"/>
            </w:r>
            <w:r w:rsidRPr="007E42AF">
              <w:rPr>
                <w:lang w:val="en-US"/>
              </w:rPr>
              <w:instrText xml:space="preserve"> HYPERLINK "https://doi.org/10.3390/app14135553" </w:instrText>
            </w:r>
            <w:r>
              <w:fldChar w:fldCharType="separate"/>
            </w:r>
            <w:r w:rsidRPr="00915E09">
              <w:rPr>
                <w:rFonts w:ascii="Times New Roman" w:eastAsiaTheme="minorHAnsi" w:hAnsi="Times New Roman" w:cs="Times New Roman"/>
                <w:sz w:val="24"/>
                <w:szCs w:val="24"/>
                <w:lang w:val="kk-KZ" w:eastAsia="en-US"/>
              </w:rPr>
              <w:t>https://doi.org/10.3390/app14135553</w:t>
            </w:r>
            <w:r>
              <w:rPr>
                <w:rFonts w:ascii="Times New Roman" w:eastAsiaTheme="minorHAnsi" w:hAnsi="Times New Roman" w:cs="Times New Roman"/>
                <w:sz w:val="24"/>
                <w:szCs w:val="24"/>
                <w:lang w:val="kk-KZ" w:eastAsia="en-US"/>
              </w:rPr>
              <w:fldChar w:fldCharType="end"/>
            </w:r>
          </w:p>
          <w:p w:rsidR="007E42AF" w:rsidRPr="007E42AF" w:rsidRDefault="007E42AF" w:rsidP="007E42AF">
            <w:pPr>
              <w:widowControl w:val="0"/>
              <w:tabs>
                <w:tab w:val="left" w:pos="851"/>
              </w:tabs>
              <w:ind w:right="-25" w:firstLine="709"/>
              <w:jc w:val="both"/>
              <w:rPr>
                <w:rFonts w:ascii="Times New Roman" w:hAnsi="Times New Roman" w:cs="Times New Roman"/>
                <w:sz w:val="24"/>
                <w:szCs w:val="24"/>
                <w:lang w:val="kk-KZ"/>
              </w:rPr>
            </w:pPr>
            <w:r w:rsidRPr="00915E09">
              <w:rPr>
                <w:rFonts w:ascii="Times New Roman" w:hAnsi="Times New Roman" w:cs="Times New Roman"/>
                <w:sz w:val="24"/>
                <w:szCs w:val="24"/>
                <w:lang w:val="kk-KZ"/>
              </w:rPr>
              <w:t xml:space="preserve">2) Ibrayev A., Sagyndyk A. Analysis of the Problems of the Research and Modernization of Emission Units of Analytical Devices of Vacuum Electronics // MDPI. Applied Sciences. - 2024. - </w:t>
            </w:r>
            <w:r w:rsidRPr="00915E09">
              <w:rPr>
                <w:rFonts w:ascii="Times New Roman" w:hAnsi="Times New Roman" w:cs="Times New Roman"/>
                <w:i/>
                <w:iCs/>
                <w:sz w:val="24"/>
                <w:szCs w:val="24"/>
                <w:lang w:val="kk-KZ"/>
              </w:rPr>
              <w:t>14</w:t>
            </w:r>
            <w:r w:rsidRPr="00915E09">
              <w:rPr>
                <w:rFonts w:ascii="Times New Roman" w:hAnsi="Times New Roman" w:cs="Times New Roman"/>
                <w:sz w:val="24"/>
                <w:szCs w:val="24"/>
                <w:lang w:val="kk-KZ"/>
              </w:rPr>
              <w:t xml:space="preserve">(19). - 9077. - DOI: </w:t>
            </w:r>
            <w:r>
              <w:fldChar w:fldCharType="begin"/>
            </w:r>
            <w:r>
              <w:instrText xml:space="preserve"> HYPERLINK "https://doi.org/10.3390/app14199077" </w:instrText>
            </w:r>
            <w:r>
              <w:fldChar w:fldCharType="separate"/>
            </w:r>
            <w:r w:rsidRPr="00915E09">
              <w:rPr>
                <w:rFonts w:ascii="Times New Roman" w:hAnsi="Times New Roman" w:cs="Times New Roman"/>
                <w:sz w:val="24"/>
                <w:szCs w:val="24"/>
                <w:lang w:val="kk-KZ"/>
              </w:rPr>
              <w:t>https://doi.org/10.3390/app14199077</w:t>
            </w:r>
            <w:r>
              <w:rPr>
                <w:rFonts w:ascii="Times New Roman" w:hAnsi="Times New Roman" w:cs="Times New Roman"/>
                <w:sz w:val="24"/>
                <w:szCs w:val="24"/>
                <w:lang w:val="kk-KZ"/>
              </w:rPr>
              <w:fldChar w:fldCharType="end"/>
            </w:r>
          </w:p>
          <w:p w:rsidR="007E42AF" w:rsidRPr="007E42AF" w:rsidRDefault="007E42AF" w:rsidP="007E42AF">
            <w:pPr>
              <w:widowControl w:val="0"/>
              <w:tabs>
                <w:tab w:val="left" w:pos="851"/>
              </w:tabs>
              <w:ind w:right="-25" w:firstLine="709"/>
              <w:jc w:val="both"/>
              <w:rPr>
                <w:rFonts w:ascii="Times New Roman" w:hAnsi="Times New Roman" w:cs="Times New Roman"/>
                <w:sz w:val="24"/>
                <w:szCs w:val="24"/>
                <w:lang w:val="kk-KZ"/>
              </w:rPr>
            </w:pPr>
          </w:p>
        </w:tc>
      </w:tr>
      <w:tr w:rsidR="007E42AF" w:rsidRPr="001F3D4C" w:rsidTr="007E42AF">
        <w:trPr>
          <w:trHeight w:val="510"/>
        </w:trPr>
        <w:tc>
          <w:tcPr>
            <w:tcW w:w="10063" w:type="dxa"/>
            <w:gridSpan w:val="3"/>
            <w:vAlign w:val="center"/>
          </w:tcPr>
          <w:p w:rsidR="007E42AF" w:rsidRPr="001F3D4C" w:rsidRDefault="007E42AF" w:rsidP="007E42AF">
            <w:pPr>
              <w:jc w:val="center"/>
              <w:rPr>
                <w:rFonts w:ascii="Times New Roman" w:hAnsi="Times New Roman" w:cs="Times New Roman"/>
                <w:b/>
                <w:sz w:val="24"/>
                <w:szCs w:val="24"/>
                <w:lang w:val="kk-KZ"/>
              </w:rPr>
            </w:pPr>
            <w:r w:rsidRPr="001F3D4C">
              <w:rPr>
                <w:rFonts w:ascii="Times New Roman" w:hAnsi="Times New Roman" w:cs="Times New Roman"/>
                <w:b/>
                <w:sz w:val="24"/>
                <w:szCs w:val="24"/>
                <w:lang w:val="kk-KZ"/>
              </w:rPr>
              <w:lastRenderedPageBreak/>
              <w:t>Ғылыми-зерттеу тобының құрамы</w:t>
            </w:r>
          </w:p>
        </w:tc>
      </w:tr>
      <w:tr w:rsidR="007E42AF" w:rsidRPr="001F3D4C" w:rsidTr="007E42AF">
        <w:trPr>
          <w:trHeight w:val="510"/>
        </w:trPr>
        <w:tc>
          <w:tcPr>
            <w:tcW w:w="3505" w:type="dxa"/>
            <w:gridSpan w:val="2"/>
            <w:vMerge w:val="restart"/>
            <w:vAlign w:val="center"/>
          </w:tcPr>
          <w:p w:rsidR="007E42AF" w:rsidRPr="001F3D4C" w:rsidRDefault="007E42AF" w:rsidP="007E42AF">
            <w:pPr>
              <w:jc w:val="center"/>
              <w:rPr>
                <w:rFonts w:ascii="Times New Roman" w:hAnsi="Times New Roman" w:cs="Times New Roman"/>
                <w:sz w:val="24"/>
                <w:szCs w:val="24"/>
                <w:lang w:val="kk-KZ"/>
              </w:rPr>
            </w:pPr>
            <w:r w:rsidRPr="001F3D4C">
              <w:rPr>
                <w:rFonts w:ascii="Times New Roman" w:hAnsi="Times New Roman" w:cs="Times New Roman"/>
                <w:noProof/>
                <w:sz w:val="24"/>
                <w:szCs w:val="24"/>
                <w:lang w:eastAsia="ru-RU"/>
              </w:rPr>
              <w:drawing>
                <wp:inline distT="0" distB="0" distL="0" distR="0" wp14:anchorId="1B0597E9" wp14:editId="40A1747A">
                  <wp:extent cx="2065020" cy="20650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2-12-02 at 21.14.03.jpeg"/>
                          <pic:cNvPicPr/>
                        </pic:nvPicPr>
                        <pic:blipFill rotWithShape="1">
                          <a:blip r:embed="rId5">
                            <a:extLst>
                              <a:ext uri="{28A0092B-C50C-407E-A947-70E740481C1C}">
                                <a14:useLocalDpi xmlns:a14="http://schemas.microsoft.com/office/drawing/2010/main" val="0"/>
                              </a:ext>
                            </a:extLst>
                          </a:blip>
                          <a:srcRect l="44830" t="28791" r="18710" b="43863"/>
                          <a:stretch/>
                        </pic:blipFill>
                        <pic:spPr bwMode="auto">
                          <a:xfrm flipH="1">
                            <a:off x="0" y="0"/>
                            <a:ext cx="2083196" cy="2083196"/>
                          </a:xfrm>
                          <a:prstGeom prst="rect">
                            <a:avLst/>
                          </a:prstGeom>
                          <a:ln>
                            <a:noFill/>
                          </a:ln>
                          <a:extLst>
                            <a:ext uri="{53640926-AAD7-44D8-BBD7-CCE9431645EC}">
                              <a14:shadowObscured xmlns:a14="http://schemas.microsoft.com/office/drawing/2010/main"/>
                            </a:ext>
                          </a:extLst>
                        </pic:spPr>
                      </pic:pic>
                    </a:graphicData>
                  </a:graphic>
                </wp:inline>
              </w:drawing>
            </w:r>
          </w:p>
        </w:tc>
        <w:tc>
          <w:tcPr>
            <w:tcW w:w="6558" w:type="dxa"/>
            <w:vAlign w:val="center"/>
          </w:tcPr>
          <w:p w:rsidR="007E42AF" w:rsidRPr="001F3D4C" w:rsidRDefault="007E42AF" w:rsidP="007E42AF">
            <w:pPr>
              <w:rPr>
                <w:rFonts w:ascii="Times New Roman" w:hAnsi="Times New Roman" w:cs="Times New Roman"/>
                <w:sz w:val="24"/>
                <w:szCs w:val="24"/>
                <w:lang w:val="kk-KZ"/>
              </w:rPr>
            </w:pPr>
            <w:r>
              <w:rPr>
                <w:rFonts w:ascii="Times New Roman" w:hAnsi="Times New Roman" w:cs="Times New Roman"/>
                <w:sz w:val="24"/>
                <w:szCs w:val="24"/>
                <w:lang w:val="kk-KZ"/>
              </w:rPr>
              <w:t>Сағындық Әйгерім Бекенқызы</w:t>
            </w:r>
          </w:p>
        </w:tc>
      </w:tr>
      <w:tr w:rsidR="007E42AF" w:rsidRPr="001F3D4C" w:rsidTr="007E42AF">
        <w:trPr>
          <w:trHeight w:val="510"/>
        </w:trPr>
        <w:tc>
          <w:tcPr>
            <w:tcW w:w="3505" w:type="dxa"/>
            <w:gridSpan w:val="2"/>
            <w:vMerge/>
            <w:vAlign w:val="center"/>
          </w:tcPr>
          <w:p w:rsidR="007E42AF" w:rsidRPr="001F3D4C" w:rsidRDefault="007E42AF" w:rsidP="007E42AF">
            <w:pPr>
              <w:rPr>
                <w:rFonts w:ascii="Times New Roman" w:hAnsi="Times New Roman" w:cs="Times New Roman"/>
                <w:noProof/>
                <w:sz w:val="24"/>
                <w:szCs w:val="24"/>
                <w:lang w:eastAsia="ru-RU"/>
              </w:rPr>
            </w:pPr>
          </w:p>
        </w:tc>
        <w:tc>
          <w:tcPr>
            <w:tcW w:w="6558" w:type="dxa"/>
            <w:vAlign w:val="center"/>
          </w:tcPr>
          <w:p w:rsidR="007E42AF" w:rsidRPr="001F3D4C" w:rsidRDefault="007E42AF" w:rsidP="007E42AF">
            <w:pPr>
              <w:rPr>
                <w:rFonts w:ascii="Times New Roman" w:hAnsi="Times New Roman" w:cs="Times New Roman"/>
                <w:sz w:val="24"/>
                <w:szCs w:val="24"/>
                <w:lang w:val="kk-KZ"/>
              </w:rPr>
            </w:pPr>
            <w:r w:rsidRPr="001F3D4C">
              <w:rPr>
                <w:rFonts w:ascii="Times New Roman" w:hAnsi="Times New Roman" w:cs="Times New Roman"/>
                <w:sz w:val="24"/>
                <w:szCs w:val="24"/>
                <w:lang w:val="kk-KZ"/>
              </w:rPr>
              <w:t>Ғылыми жетекші</w:t>
            </w:r>
          </w:p>
        </w:tc>
      </w:tr>
      <w:tr w:rsidR="007E42AF" w:rsidRPr="001F3D4C" w:rsidTr="007E42AF">
        <w:trPr>
          <w:trHeight w:val="510"/>
        </w:trPr>
        <w:tc>
          <w:tcPr>
            <w:tcW w:w="3505" w:type="dxa"/>
            <w:gridSpan w:val="2"/>
            <w:vMerge/>
            <w:vAlign w:val="center"/>
          </w:tcPr>
          <w:p w:rsidR="007E42AF" w:rsidRPr="001F3D4C" w:rsidRDefault="007E42AF" w:rsidP="007E42AF">
            <w:pPr>
              <w:rPr>
                <w:rFonts w:ascii="Times New Roman" w:hAnsi="Times New Roman" w:cs="Times New Roman"/>
                <w:noProof/>
                <w:sz w:val="24"/>
                <w:szCs w:val="24"/>
                <w:lang w:eastAsia="ru-RU"/>
              </w:rPr>
            </w:pPr>
          </w:p>
        </w:tc>
        <w:tc>
          <w:tcPr>
            <w:tcW w:w="6558" w:type="dxa"/>
            <w:vAlign w:val="center"/>
          </w:tcPr>
          <w:p w:rsidR="007E42AF" w:rsidRPr="001F3D4C" w:rsidRDefault="007E42AF" w:rsidP="007E42AF">
            <w:pPr>
              <w:rPr>
                <w:rFonts w:ascii="Times New Roman" w:hAnsi="Times New Roman" w:cs="Times New Roman"/>
                <w:sz w:val="24"/>
                <w:szCs w:val="24"/>
                <w:lang w:val="kk-KZ"/>
              </w:rPr>
            </w:pPr>
            <w:r w:rsidRPr="001F3D4C">
              <w:rPr>
                <w:rFonts w:ascii="Times New Roman" w:hAnsi="Times New Roman" w:cs="Times New Roman"/>
                <w:sz w:val="24"/>
                <w:szCs w:val="24"/>
                <w:lang w:val="kk-KZ"/>
              </w:rPr>
              <w:t>Туған күні: 15.12.1990 ж.</w:t>
            </w:r>
          </w:p>
        </w:tc>
      </w:tr>
      <w:tr w:rsidR="007E42AF" w:rsidRPr="001F3D4C" w:rsidTr="007E42AF">
        <w:trPr>
          <w:trHeight w:val="510"/>
        </w:trPr>
        <w:tc>
          <w:tcPr>
            <w:tcW w:w="3505" w:type="dxa"/>
            <w:gridSpan w:val="2"/>
            <w:vMerge/>
            <w:vAlign w:val="center"/>
          </w:tcPr>
          <w:p w:rsidR="007E42AF" w:rsidRPr="001F3D4C" w:rsidRDefault="007E42AF" w:rsidP="007E42AF">
            <w:pPr>
              <w:rPr>
                <w:rFonts w:ascii="Times New Roman" w:hAnsi="Times New Roman" w:cs="Times New Roman"/>
                <w:noProof/>
                <w:sz w:val="24"/>
                <w:szCs w:val="24"/>
                <w:lang w:eastAsia="ru-RU"/>
              </w:rPr>
            </w:pPr>
          </w:p>
        </w:tc>
        <w:tc>
          <w:tcPr>
            <w:tcW w:w="6558" w:type="dxa"/>
            <w:vAlign w:val="center"/>
          </w:tcPr>
          <w:p w:rsidR="007E42AF" w:rsidRPr="001F3D4C" w:rsidRDefault="007E42AF" w:rsidP="007E42AF">
            <w:pPr>
              <w:rPr>
                <w:rFonts w:ascii="Times New Roman" w:hAnsi="Times New Roman" w:cs="Times New Roman"/>
                <w:sz w:val="24"/>
                <w:szCs w:val="24"/>
                <w:lang w:val="kk-KZ"/>
              </w:rPr>
            </w:pPr>
            <w:r w:rsidRPr="001F3D4C">
              <w:rPr>
                <w:rFonts w:ascii="Times New Roman" w:hAnsi="Times New Roman" w:cs="Times New Roman"/>
                <w:sz w:val="24"/>
                <w:szCs w:val="24"/>
                <w:lang w:val="kk-KZ"/>
              </w:rPr>
              <w:t>PhD доктор, қауымдастрылған профессор</w:t>
            </w:r>
          </w:p>
        </w:tc>
      </w:tr>
      <w:tr w:rsidR="007E42AF" w:rsidRPr="001F3D4C" w:rsidTr="007E42AF">
        <w:trPr>
          <w:trHeight w:val="510"/>
        </w:trPr>
        <w:tc>
          <w:tcPr>
            <w:tcW w:w="3505" w:type="dxa"/>
            <w:gridSpan w:val="2"/>
            <w:vMerge/>
            <w:vAlign w:val="center"/>
          </w:tcPr>
          <w:p w:rsidR="007E42AF" w:rsidRPr="001F3D4C" w:rsidRDefault="007E42AF" w:rsidP="007E42AF">
            <w:pPr>
              <w:rPr>
                <w:rFonts w:ascii="Times New Roman" w:hAnsi="Times New Roman" w:cs="Times New Roman"/>
                <w:noProof/>
                <w:sz w:val="24"/>
                <w:szCs w:val="24"/>
                <w:lang w:eastAsia="ru-RU"/>
              </w:rPr>
            </w:pPr>
          </w:p>
        </w:tc>
        <w:tc>
          <w:tcPr>
            <w:tcW w:w="6558" w:type="dxa"/>
            <w:vAlign w:val="center"/>
          </w:tcPr>
          <w:p w:rsidR="007E42AF" w:rsidRPr="001F3D4C" w:rsidRDefault="007E42AF" w:rsidP="007E42AF">
            <w:pPr>
              <w:rPr>
                <w:rFonts w:ascii="Times New Roman" w:hAnsi="Times New Roman" w:cs="Times New Roman"/>
                <w:sz w:val="24"/>
                <w:szCs w:val="24"/>
                <w:lang w:val="kk-KZ"/>
              </w:rPr>
            </w:pPr>
            <w:r w:rsidRPr="001F3D4C">
              <w:rPr>
                <w:rFonts w:ascii="Times New Roman" w:hAnsi="Times New Roman" w:cs="Times New Roman"/>
                <w:sz w:val="24"/>
                <w:szCs w:val="24"/>
                <w:lang w:val="kk-KZ"/>
              </w:rPr>
              <w:t>Негізгі жұмыс орны: «Торайғыров университеті» КЕАҚ</w:t>
            </w:r>
          </w:p>
        </w:tc>
      </w:tr>
      <w:tr w:rsidR="007E42AF" w:rsidRPr="001F3D4C" w:rsidTr="007E42AF">
        <w:trPr>
          <w:trHeight w:val="510"/>
        </w:trPr>
        <w:tc>
          <w:tcPr>
            <w:tcW w:w="3505" w:type="dxa"/>
            <w:gridSpan w:val="2"/>
            <w:vMerge/>
            <w:vAlign w:val="center"/>
          </w:tcPr>
          <w:p w:rsidR="007E42AF" w:rsidRPr="001F3D4C" w:rsidRDefault="007E42AF" w:rsidP="007E42AF">
            <w:pPr>
              <w:rPr>
                <w:rFonts w:ascii="Times New Roman" w:hAnsi="Times New Roman" w:cs="Times New Roman"/>
                <w:noProof/>
                <w:sz w:val="24"/>
                <w:szCs w:val="24"/>
                <w:lang w:eastAsia="ru-RU"/>
              </w:rPr>
            </w:pPr>
          </w:p>
        </w:tc>
        <w:tc>
          <w:tcPr>
            <w:tcW w:w="6558" w:type="dxa"/>
            <w:vAlign w:val="center"/>
          </w:tcPr>
          <w:p w:rsidR="007E42AF" w:rsidRPr="001F3D4C" w:rsidRDefault="007E42AF" w:rsidP="007E42AF">
            <w:pPr>
              <w:rPr>
                <w:rFonts w:ascii="Times New Roman" w:hAnsi="Times New Roman" w:cs="Times New Roman"/>
                <w:sz w:val="24"/>
                <w:szCs w:val="24"/>
                <w:lang w:val="kk-KZ"/>
              </w:rPr>
            </w:pPr>
            <w:r w:rsidRPr="001F3D4C">
              <w:rPr>
                <w:rFonts w:ascii="Times New Roman" w:hAnsi="Times New Roman" w:cs="Times New Roman"/>
                <w:sz w:val="24"/>
                <w:szCs w:val="24"/>
                <w:lang w:val="kk-KZ"/>
              </w:rPr>
              <w:t>Ғылыми қызығушылық саласы: микропроцессорлық басқару жүйелері, телебасқару және телеметрия жүйелері, релелік қорғаныс құрылғылары, электр жабдықтарын автоматтандыру және диагностикалау.</w:t>
            </w:r>
          </w:p>
        </w:tc>
      </w:tr>
      <w:tr w:rsidR="007E42AF" w:rsidRPr="001F3D4C" w:rsidTr="007E42AF">
        <w:trPr>
          <w:trHeight w:val="510"/>
        </w:trPr>
        <w:tc>
          <w:tcPr>
            <w:tcW w:w="3505" w:type="dxa"/>
            <w:gridSpan w:val="2"/>
            <w:vMerge/>
            <w:vAlign w:val="center"/>
          </w:tcPr>
          <w:p w:rsidR="007E42AF" w:rsidRPr="001F3D4C" w:rsidRDefault="007E42AF" w:rsidP="007E42AF">
            <w:pPr>
              <w:rPr>
                <w:rFonts w:ascii="Times New Roman" w:hAnsi="Times New Roman" w:cs="Times New Roman"/>
                <w:noProof/>
                <w:sz w:val="24"/>
                <w:szCs w:val="24"/>
                <w:lang w:eastAsia="ru-RU"/>
              </w:rPr>
            </w:pPr>
          </w:p>
        </w:tc>
        <w:tc>
          <w:tcPr>
            <w:tcW w:w="6558" w:type="dxa"/>
            <w:vAlign w:val="center"/>
          </w:tcPr>
          <w:p w:rsidR="007E42AF" w:rsidRPr="007E42AF" w:rsidRDefault="007E42AF" w:rsidP="007E42AF">
            <w:pPr>
              <w:rPr>
                <w:rFonts w:ascii="Times New Roman" w:hAnsi="Times New Roman" w:cs="Times New Roman"/>
                <w:sz w:val="24"/>
                <w:szCs w:val="24"/>
                <w:lang w:val="kk-KZ"/>
              </w:rPr>
            </w:pPr>
            <w:r w:rsidRPr="001F3D4C">
              <w:rPr>
                <w:rFonts w:ascii="Times New Roman" w:hAnsi="Times New Roman" w:cs="Times New Roman"/>
                <w:sz w:val="24"/>
                <w:szCs w:val="24"/>
                <w:lang w:val="en-US"/>
              </w:rPr>
              <w:t>Researcher</w:t>
            </w:r>
            <w:r w:rsidRPr="001F3D4C">
              <w:rPr>
                <w:rFonts w:ascii="Times New Roman" w:hAnsi="Times New Roman" w:cs="Times New Roman"/>
                <w:sz w:val="24"/>
                <w:szCs w:val="24"/>
              </w:rPr>
              <w:t xml:space="preserve"> </w:t>
            </w:r>
            <w:r w:rsidRPr="001F3D4C">
              <w:rPr>
                <w:rFonts w:ascii="Times New Roman" w:hAnsi="Times New Roman" w:cs="Times New Roman"/>
                <w:sz w:val="24"/>
                <w:szCs w:val="24"/>
                <w:lang w:val="en-US"/>
              </w:rPr>
              <w:t>ID</w:t>
            </w:r>
            <w:r w:rsidRPr="001F3D4C">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bookmarkStart w:id="0" w:name="_GoBack"/>
            <w:bookmarkEnd w:id="0"/>
            <w:r w:rsidRPr="00915E09">
              <w:rPr>
                <w:rFonts w:ascii="Times New Roman" w:hAnsi="Times New Roman" w:cs="Times New Roman"/>
                <w:sz w:val="24"/>
                <w:szCs w:val="24"/>
              </w:rPr>
              <w:t>LQK-0197-2024</w:t>
            </w:r>
          </w:p>
        </w:tc>
      </w:tr>
      <w:tr w:rsidR="007E42AF" w:rsidRPr="007E42AF" w:rsidTr="007E42AF">
        <w:trPr>
          <w:trHeight w:val="510"/>
        </w:trPr>
        <w:tc>
          <w:tcPr>
            <w:tcW w:w="3505" w:type="dxa"/>
            <w:gridSpan w:val="2"/>
            <w:vMerge/>
            <w:vAlign w:val="center"/>
          </w:tcPr>
          <w:p w:rsidR="007E42AF" w:rsidRPr="001F3D4C" w:rsidRDefault="007E42AF" w:rsidP="007E42AF">
            <w:pPr>
              <w:rPr>
                <w:rFonts w:ascii="Times New Roman" w:hAnsi="Times New Roman" w:cs="Times New Roman"/>
                <w:noProof/>
                <w:sz w:val="24"/>
                <w:szCs w:val="24"/>
                <w:lang w:eastAsia="ru-RU"/>
              </w:rPr>
            </w:pPr>
          </w:p>
        </w:tc>
        <w:tc>
          <w:tcPr>
            <w:tcW w:w="6558" w:type="dxa"/>
            <w:vAlign w:val="center"/>
          </w:tcPr>
          <w:p w:rsidR="007E42AF" w:rsidRPr="001F3D4C" w:rsidRDefault="007E42AF" w:rsidP="007E42AF">
            <w:pPr>
              <w:rPr>
                <w:rFonts w:ascii="Times New Roman" w:eastAsia="Calibri" w:hAnsi="Times New Roman" w:cs="Times New Roman"/>
                <w:sz w:val="24"/>
                <w:szCs w:val="24"/>
                <w:lang w:val="en-US"/>
              </w:rPr>
            </w:pPr>
            <w:r w:rsidRPr="001F3D4C">
              <w:rPr>
                <w:rFonts w:ascii="Times New Roman" w:hAnsi="Times New Roman" w:cs="Times New Roman"/>
                <w:sz w:val="24"/>
                <w:szCs w:val="24"/>
                <w:lang w:val="en-US"/>
              </w:rPr>
              <w:t>Scopus Author ID*</w:t>
            </w:r>
            <w:r w:rsidRPr="001F3D4C">
              <w:rPr>
                <w:rFonts w:ascii="Times New Roman" w:eastAsia="Calibri" w:hAnsi="Times New Roman" w:cs="Times New Roman"/>
                <w:sz w:val="24"/>
                <w:szCs w:val="24"/>
                <w:lang w:val="en-US"/>
              </w:rPr>
              <w:t>56786296200</w:t>
            </w:r>
          </w:p>
          <w:p w:rsidR="007E42AF" w:rsidRPr="001F3D4C" w:rsidRDefault="007E42AF" w:rsidP="007E42AF">
            <w:pPr>
              <w:rPr>
                <w:rFonts w:ascii="Times New Roman" w:hAnsi="Times New Roman" w:cs="Times New Roman"/>
                <w:sz w:val="24"/>
                <w:szCs w:val="24"/>
                <w:lang w:val="en-US"/>
              </w:rPr>
            </w:pPr>
            <w:r w:rsidRPr="001F3D4C">
              <w:rPr>
                <w:rFonts w:ascii="Times New Roman" w:hAnsi="Times New Roman" w:cs="Times New Roman"/>
                <w:sz w:val="24"/>
                <w:szCs w:val="24"/>
                <w:lang w:val="en-US"/>
              </w:rPr>
              <w:t>https://www.scopus.com/authid/detail.uri?authorId=56786296200</w:t>
            </w:r>
          </w:p>
        </w:tc>
      </w:tr>
      <w:tr w:rsidR="007E42AF" w:rsidRPr="001F3D4C" w:rsidTr="007E42AF">
        <w:trPr>
          <w:trHeight w:val="510"/>
        </w:trPr>
        <w:tc>
          <w:tcPr>
            <w:tcW w:w="3505" w:type="dxa"/>
            <w:gridSpan w:val="2"/>
            <w:vMerge/>
            <w:vAlign w:val="center"/>
          </w:tcPr>
          <w:p w:rsidR="007E42AF" w:rsidRPr="001F3D4C" w:rsidRDefault="007E42AF" w:rsidP="007E42AF">
            <w:pPr>
              <w:rPr>
                <w:rFonts w:ascii="Times New Roman" w:hAnsi="Times New Roman" w:cs="Times New Roman"/>
                <w:noProof/>
                <w:sz w:val="24"/>
                <w:szCs w:val="24"/>
                <w:lang w:val="en-US" w:eastAsia="ru-RU"/>
              </w:rPr>
            </w:pPr>
          </w:p>
        </w:tc>
        <w:tc>
          <w:tcPr>
            <w:tcW w:w="6558" w:type="dxa"/>
            <w:vAlign w:val="center"/>
          </w:tcPr>
          <w:p w:rsidR="007E42AF" w:rsidRPr="001F3D4C" w:rsidRDefault="007E42AF" w:rsidP="007E42AF">
            <w:pPr>
              <w:numPr>
                <w:ilvl w:val="0"/>
                <w:numId w:val="1"/>
              </w:numPr>
              <w:shd w:val="clear" w:color="auto" w:fill="FFFFFF"/>
              <w:ind w:left="0"/>
              <w:rPr>
                <w:rFonts w:ascii="Times New Roman" w:eastAsia="Times New Roman" w:hAnsi="Times New Roman" w:cs="Times New Roman"/>
                <w:color w:val="323232"/>
                <w:sz w:val="24"/>
                <w:szCs w:val="24"/>
                <w:lang w:eastAsia="ru-RU"/>
              </w:rPr>
            </w:pPr>
            <w:r w:rsidRPr="001F3D4C">
              <w:rPr>
                <w:rFonts w:ascii="Times New Roman" w:eastAsia="Times New Roman" w:hAnsi="Times New Roman" w:cs="Times New Roman"/>
                <w:color w:val="323232"/>
                <w:sz w:val="24"/>
                <w:szCs w:val="24"/>
                <w:lang w:eastAsia="ru-RU"/>
              </w:rPr>
              <w:t>ORCID*</w:t>
            </w:r>
            <w:r w:rsidRPr="001F3D4C">
              <w:rPr>
                <w:rFonts w:ascii="Times New Roman" w:eastAsia="Times New Roman" w:hAnsi="Times New Roman" w:cs="Times New Roman"/>
                <w:color w:val="323232"/>
                <w:sz w:val="24"/>
                <w:szCs w:val="24"/>
                <w:lang w:val="en-US" w:eastAsia="ru-RU"/>
              </w:rPr>
              <w:t xml:space="preserve"> https://orcid.org/0000-0003-0376-2150</w:t>
            </w:r>
          </w:p>
        </w:tc>
      </w:tr>
      <w:tr w:rsidR="007E42AF" w:rsidRPr="001F3D4C" w:rsidTr="007E42AF">
        <w:trPr>
          <w:trHeight w:val="557"/>
        </w:trPr>
        <w:tc>
          <w:tcPr>
            <w:tcW w:w="10063" w:type="dxa"/>
            <w:gridSpan w:val="3"/>
            <w:vAlign w:val="center"/>
          </w:tcPr>
          <w:p w:rsidR="007E42AF" w:rsidRPr="001F3D4C" w:rsidRDefault="007E42AF" w:rsidP="007E42AF">
            <w:pPr>
              <w:rPr>
                <w:rFonts w:ascii="Times New Roman" w:hAnsi="Times New Roman" w:cs="Times New Roman"/>
                <w:sz w:val="24"/>
                <w:szCs w:val="24"/>
                <w:lang w:val="en-US"/>
              </w:rPr>
            </w:pPr>
            <w:r w:rsidRPr="001F3D4C">
              <w:rPr>
                <w:rFonts w:ascii="Times New Roman" w:hAnsi="Times New Roman" w:cs="Times New Roman"/>
                <w:sz w:val="24"/>
                <w:szCs w:val="24"/>
                <w:lang w:val="kk-KZ"/>
              </w:rPr>
              <w:t>Жарияланымдар тізімі</w:t>
            </w:r>
            <w:r w:rsidRPr="001F3D4C">
              <w:rPr>
                <w:rFonts w:ascii="Times New Roman" w:hAnsi="Times New Roman" w:cs="Times New Roman"/>
                <w:sz w:val="24"/>
                <w:szCs w:val="24"/>
                <w:lang w:val="en-US"/>
              </w:rPr>
              <w:t>:</w:t>
            </w:r>
          </w:p>
          <w:p w:rsidR="007E42AF" w:rsidRPr="001F3D4C" w:rsidRDefault="007E42AF" w:rsidP="007E42AF">
            <w:pPr>
              <w:rPr>
                <w:rFonts w:ascii="Times New Roman" w:hAnsi="Times New Roman" w:cs="Times New Roman"/>
                <w:sz w:val="24"/>
                <w:szCs w:val="24"/>
              </w:rPr>
            </w:pPr>
            <w:r w:rsidRPr="001F3D4C">
              <w:rPr>
                <w:rFonts w:ascii="Times New Roman" w:hAnsi="Times New Roman" w:cs="Times New Roman"/>
                <w:sz w:val="24"/>
                <w:szCs w:val="24"/>
                <w:lang w:val="kk-KZ"/>
              </w:rPr>
              <w:t xml:space="preserve">1. Б. Е. Хамзина1, с. А. Мендыбаев2, к. К. Наурзбаев3, Ә. Б. Сағындық. </w:t>
            </w:r>
            <w:r w:rsidRPr="001F3D4C">
              <w:rPr>
                <w:rFonts w:ascii="Times New Roman" w:hAnsi="Times New Roman" w:cs="Times New Roman"/>
                <w:sz w:val="24"/>
                <w:szCs w:val="24"/>
              </w:rPr>
              <w:t xml:space="preserve">Моделирование беспроводной сети в </w:t>
            </w:r>
            <w:proofErr w:type="spellStart"/>
            <w:r w:rsidRPr="001F3D4C">
              <w:rPr>
                <w:rFonts w:ascii="Times New Roman" w:hAnsi="Times New Roman" w:cs="Times New Roman"/>
                <w:sz w:val="24"/>
                <w:szCs w:val="24"/>
              </w:rPr>
              <w:t>cup</w:t>
            </w:r>
            <w:proofErr w:type="spellEnd"/>
            <w:r w:rsidRPr="001F3D4C">
              <w:rPr>
                <w:rFonts w:ascii="Times New Roman" w:hAnsi="Times New Roman" w:cs="Times New Roman"/>
                <w:sz w:val="24"/>
                <w:szCs w:val="24"/>
              </w:rPr>
              <w:t xml:space="preserve"> </w:t>
            </w:r>
            <w:proofErr w:type="spellStart"/>
            <w:r w:rsidRPr="001F3D4C">
              <w:rPr>
                <w:rFonts w:ascii="Times New Roman" w:hAnsi="Times New Roman" w:cs="Times New Roman"/>
                <w:sz w:val="24"/>
                <w:szCs w:val="24"/>
              </w:rPr>
              <w:t>carbon</w:t>
            </w:r>
            <w:proofErr w:type="spellEnd"/>
            <w:r w:rsidRPr="001F3D4C">
              <w:rPr>
                <w:rFonts w:ascii="Times New Roman" w:hAnsi="Times New Roman" w:cs="Times New Roman"/>
                <w:sz w:val="24"/>
                <w:szCs w:val="24"/>
                <w:lang w:val="kk-KZ"/>
              </w:rPr>
              <w:t xml:space="preserve">. Вестник ПГУ, Энергетическая серия. </w:t>
            </w:r>
            <w:r w:rsidRPr="001F3D4C">
              <w:rPr>
                <w:rFonts w:ascii="Times New Roman" w:hAnsi="Times New Roman" w:cs="Times New Roman"/>
                <w:sz w:val="24"/>
                <w:szCs w:val="24"/>
              </w:rPr>
              <w:t>№ 2, 2020. С.468-476.</w:t>
            </w:r>
          </w:p>
          <w:p w:rsidR="007E42AF" w:rsidRPr="001F3D4C" w:rsidRDefault="007E42AF" w:rsidP="007E42AF">
            <w:pPr>
              <w:autoSpaceDE w:val="0"/>
              <w:autoSpaceDN w:val="0"/>
              <w:adjustRightInd w:val="0"/>
              <w:rPr>
                <w:rFonts w:ascii="Times New Roman" w:eastAsia="KZArialBoldItalic" w:hAnsi="Times New Roman" w:cs="Times New Roman"/>
                <w:bCs/>
                <w:iCs/>
                <w:sz w:val="24"/>
                <w:szCs w:val="24"/>
              </w:rPr>
            </w:pPr>
            <w:r w:rsidRPr="001F3D4C">
              <w:rPr>
                <w:rFonts w:ascii="Times New Roman" w:hAnsi="Times New Roman" w:cs="Times New Roman"/>
                <w:sz w:val="24"/>
                <w:szCs w:val="24"/>
                <w:lang w:val="kk-KZ"/>
              </w:rPr>
              <w:t xml:space="preserve">2. А.Д. Тастенов, Ә. Б. Сағындық. </w:t>
            </w:r>
            <w:proofErr w:type="spellStart"/>
            <w:r w:rsidRPr="001F3D4C">
              <w:rPr>
                <w:rFonts w:ascii="Times New Roman" w:eastAsia="KZArialBoldItalic" w:hAnsi="Times New Roman" w:cs="Times New Roman"/>
                <w:bCs/>
                <w:iCs/>
                <w:sz w:val="24"/>
                <w:szCs w:val="24"/>
              </w:rPr>
              <w:t>Энергоэффективность</w:t>
            </w:r>
            <w:proofErr w:type="spellEnd"/>
            <w:r w:rsidRPr="001F3D4C">
              <w:rPr>
                <w:rFonts w:ascii="Times New Roman" w:eastAsia="KZArialBoldItalic" w:hAnsi="Times New Roman" w:cs="Times New Roman"/>
                <w:bCs/>
                <w:iCs/>
                <w:sz w:val="24"/>
                <w:szCs w:val="24"/>
              </w:rPr>
              <w:t xml:space="preserve"> электроснабжения</w:t>
            </w:r>
          </w:p>
          <w:p w:rsidR="007E42AF" w:rsidRPr="001F3D4C" w:rsidRDefault="007E42AF" w:rsidP="007E42AF">
            <w:pPr>
              <w:rPr>
                <w:rFonts w:ascii="Times New Roman" w:eastAsia="TimesNewRomanPSMT" w:hAnsi="Times New Roman" w:cs="Times New Roman"/>
                <w:color w:val="1A1A1A"/>
                <w:sz w:val="24"/>
                <w:szCs w:val="24"/>
              </w:rPr>
            </w:pPr>
            <w:r w:rsidRPr="001F3D4C">
              <w:rPr>
                <w:rFonts w:ascii="Times New Roman" w:eastAsia="KZArialBoldItalic" w:hAnsi="Times New Roman" w:cs="Times New Roman"/>
                <w:bCs/>
                <w:iCs/>
                <w:sz w:val="24"/>
                <w:szCs w:val="24"/>
              </w:rPr>
              <w:t>Системы электролизеров</w:t>
            </w:r>
            <w:r w:rsidRPr="001F3D4C">
              <w:rPr>
                <w:rFonts w:ascii="Times New Roman" w:eastAsia="KZArialBoldItalic" w:hAnsi="Times New Roman" w:cs="Times New Roman"/>
                <w:bCs/>
                <w:iCs/>
                <w:sz w:val="24"/>
                <w:szCs w:val="24"/>
                <w:lang w:val="kk-KZ"/>
              </w:rPr>
              <w:t xml:space="preserve">. </w:t>
            </w:r>
            <w:r w:rsidRPr="001F3D4C">
              <w:rPr>
                <w:rFonts w:ascii="Times New Roman" w:hAnsi="Times New Roman" w:cs="Times New Roman"/>
                <w:sz w:val="24"/>
                <w:szCs w:val="24"/>
                <w:lang w:val="kk-KZ"/>
              </w:rPr>
              <w:t xml:space="preserve">Вестник ПГУ, Энергетическая серия. </w:t>
            </w:r>
            <w:r w:rsidRPr="001F3D4C">
              <w:rPr>
                <w:rFonts w:ascii="Times New Roman" w:eastAsia="TimesNewRomanPSMT" w:hAnsi="Times New Roman" w:cs="Times New Roman"/>
                <w:color w:val="1A1A1A"/>
                <w:sz w:val="24"/>
                <w:szCs w:val="24"/>
              </w:rPr>
              <w:t>№ 1. 2020. С.431-438.</w:t>
            </w:r>
          </w:p>
          <w:p w:rsidR="007E42AF" w:rsidRPr="001F3D4C" w:rsidRDefault="007E42AF" w:rsidP="007E42AF">
            <w:pPr>
              <w:jc w:val="both"/>
              <w:rPr>
                <w:rFonts w:ascii="Times New Roman" w:hAnsi="Times New Roman" w:cs="Times New Roman"/>
                <w:color w:val="000000"/>
                <w:sz w:val="24"/>
                <w:szCs w:val="24"/>
              </w:rPr>
            </w:pPr>
            <w:r w:rsidRPr="001F3D4C">
              <w:rPr>
                <w:rFonts w:ascii="Times New Roman" w:hAnsi="Times New Roman" w:cs="Times New Roman"/>
                <w:color w:val="000000"/>
                <w:sz w:val="24"/>
                <w:szCs w:val="24"/>
              </w:rPr>
              <w:t xml:space="preserve">3. </w:t>
            </w:r>
            <w:proofErr w:type="spellStart"/>
            <w:r w:rsidRPr="001F3D4C">
              <w:rPr>
                <w:rFonts w:ascii="Times New Roman" w:hAnsi="Times New Roman" w:cs="Times New Roman"/>
                <w:color w:val="000000"/>
                <w:sz w:val="24"/>
                <w:szCs w:val="24"/>
              </w:rPr>
              <w:t>Сагындык</w:t>
            </w:r>
            <w:proofErr w:type="spellEnd"/>
            <w:r w:rsidRPr="001F3D4C">
              <w:rPr>
                <w:rFonts w:ascii="Times New Roman" w:hAnsi="Times New Roman" w:cs="Times New Roman"/>
                <w:color w:val="000000"/>
                <w:sz w:val="24"/>
                <w:szCs w:val="24"/>
              </w:rPr>
              <w:t xml:space="preserve"> А. Б., </w:t>
            </w:r>
            <w:proofErr w:type="spellStart"/>
            <w:r w:rsidRPr="001F3D4C">
              <w:rPr>
                <w:rFonts w:ascii="Times New Roman" w:eastAsia="TimesNewRomanPSMT" w:hAnsi="Times New Roman" w:cs="Times New Roman"/>
                <w:sz w:val="24"/>
                <w:szCs w:val="24"/>
              </w:rPr>
              <w:t>Нежимединов</w:t>
            </w:r>
            <w:proofErr w:type="spellEnd"/>
            <w:r w:rsidRPr="001F3D4C">
              <w:rPr>
                <w:rFonts w:ascii="Times New Roman" w:eastAsia="TimesNewRomanPSMT" w:hAnsi="Times New Roman" w:cs="Times New Roman"/>
                <w:sz w:val="24"/>
                <w:szCs w:val="24"/>
                <w:lang w:val="kk-KZ"/>
              </w:rPr>
              <w:t xml:space="preserve"> А.К. </w:t>
            </w:r>
            <w:r w:rsidRPr="001F3D4C">
              <w:rPr>
                <w:rFonts w:ascii="Times New Roman" w:hAnsi="Times New Roman" w:cs="Times New Roman"/>
                <w:sz w:val="24"/>
                <w:szCs w:val="24"/>
              </w:rPr>
              <w:t>Оценка совместимости между геостационарными системами спутниковой связи. «</w:t>
            </w:r>
            <w:proofErr w:type="spellStart"/>
            <w:r w:rsidRPr="001F3D4C">
              <w:rPr>
                <w:rFonts w:ascii="Times New Roman" w:hAnsi="Times New Roman" w:cs="Times New Roman"/>
                <w:sz w:val="24"/>
                <w:szCs w:val="24"/>
              </w:rPr>
              <w:t>Жас</w:t>
            </w:r>
            <w:proofErr w:type="spellEnd"/>
            <w:r w:rsidRPr="001F3D4C">
              <w:rPr>
                <w:rFonts w:ascii="Times New Roman" w:hAnsi="Times New Roman" w:cs="Times New Roman"/>
                <w:sz w:val="24"/>
                <w:szCs w:val="24"/>
              </w:rPr>
              <w:t xml:space="preserve"> </w:t>
            </w:r>
            <w:proofErr w:type="spellStart"/>
            <w:r w:rsidRPr="001F3D4C">
              <w:rPr>
                <w:rFonts w:ascii="Times New Roman" w:hAnsi="Times New Roman" w:cs="Times New Roman"/>
                <w:sz w:val="24"/>
                <w:szCs w:val="24"/>
              </w:rPr>
              <w:t>ғалымдар</w:t>
            </w:r>
            <w:proofErr w:type="spellEnd"/>
            <w:r w:rsidRPr="001F3D4C">
              <w:rPr>
                <w:rFonts w:ascii="Times New Roman" w:hAnsi="Times New Roman" w:cs="Times New Roman"/>
                <w:sz w:val="24"/>
                <w:szCs w:val="24"/>
              </w:rPr>
              <w:t xml:space="preserve">, </w:t>
            </w:r>
            <w:proofErr w:type="spellStart"/>
            <w:r w:rsidRPr="001F3D4C">
              <w:rPr>
                <w:rFonts w:ascii="Times New Roman" w:hAnsi="Times New Roman" w:cs="Times New Roman"/>
                <w:sz w:val="24"/>
                <w:szCs w:val="24"/>
              </w:rPr>
              <w:t>магистранттар</w:t>
            </w:r>
            <w:proofErr w:type="spellEnd"/>
            <w:r w:rsidRPr="001F3D4C">
              <w:rPr>
                <w:rFonts w:ascii="Times New Roman" w:hAnsi="Times New Roman" w:cs="Times New Roman"/>
                <w:sz w:val="24"/>
                <w:szCs w:val="24"/>
              </w:rPr>
              <w:t xml:space="preserve">, </w:t>
            </w:r>
            <w:proofErr w:type="spellStart"/>
            <w:r w:rsidRPr="001F3D4C">
              <w:rPr>
                <w:rFonts w:ascii="Times New Roman" w:hAnsi="Times New Roman" w:cs="Times New Roman"/>
                <w:sz w:val="24"/>
                <w:szCs w:val="24"/>
              </w:rPr>
              <w:t>студенттер</w:t>
            </w:r>
            <w:proofErr w:type="spellEnd"/>
            <w:r w:rsidRPr="001F3D4C">
              <w:rPr>
                <w:rFonts w:ascii="Times New Roman" w:hAnsi="Times New Roman" w:cs="Times New Roman"/>
                <w:sz w:val="24"/>
                <w:szCs w:val="24"/>
              </w:rPr>
              <w:t xml:space="preserve"> мен </w:t>
            </w:r>
            <w:proofErr w:type="spellStart"/>
            <w:r w:rsidRPr="001F3D4C">
              <w:rPr>
                <w:rFonts w:ascii="Times New Roman" w:hAnsi="Times New Roman" w:cs="Times New Roman"/>
                <w:sz w:val="24"/>
                <w:szCs w:val="24"/>
              </w:rPr>
              <w:t>мектеп</w:t>
            </w:r>
            <w:proofErr w:type="spellEnd"/>
            <w:r w:rsidRPr="001F3D4C">
              <w:rPr>
                <w:rFonts w:ascii="Times New Roman" w:hAnsi="Times New Roman" w:cs="Times New Roman"/>
                <w:sz w:val="24"/>
                <w:szCs w:val="24"/>
              </w:rPr>
              <w:t xml:space="preserve"> </w:t>
            </w:r>
            <w:proofErr w:type="spellStart"/>
            <w:r w:rsidRPr="001F3D4C">
              <w:rPr>
                <w:rFonts w:ascii="Times New Roman" w:hAnsi="Times New Roman" w:cs="Times New Roman"/>
                <w:sz w:val="24"/>
                <w:szCs w:val="24"/>
              </w:rPr>
              <w:t>оқушыларының</w:t>
            </w:r>
            <w:proofErr w:type="spellEnd"/>
            <w:r w:rsidRPr="001F3D4C">
              <w:rPr>
                <w:rFonts w:ascii="Times New Roman" w:hAnsi="Times New Roman" w:cs="Times New Roman"/>
                <w:sz w:val="24"/>
                <w:szCs w:val="24"/>
              </w:rPr>
              <w:t xml:space="preserve"> «ХХ </w:t>
            </w:r>
            <w:proofErr w:type="spellStart"/>
            <w:r w:rsidRPr="001F3D4C">
              <w:rPr>
                <w:rFonts w:ascii="Times New Roman" w:hAnsi="Times New Roman" w:cs="Times New Roman"/>
                <w:sz w:val="24"/>
                <w:szCs w:val="24"/>
              </w:rPr>
              <w:t>Сәтбаев</w:t>
            </w:r>
            <w:proofErr w:type="spellEnd"/>
            <w:r w:rsidRPr="001F3D4C">
              <w:rPr>
                <w:rFonts w:ascii="Times New Roman" w:hAnsi="Times New Roman" w:cs="Times New Roman"/>
                <w:sz w:val="24"/>
                <w:szCs w:val="24"/>
              </w:rPr>
              <w:t xml:space="preserve"> </w:t>
            </w:r>
            <w:proofErr w:type="spellStart"/>
            <w:r w:rsidRPr="001F3D4C">
              <w:rPr>
                <w:rFonts w:ascii="Times New Roman" w:hAnsi="Times New Roman" w:cs="Times New Roman"/>
                <w:sz w:val="24"/>
                <w:szCs w:val="24"/>
              </w:rPr>
              <w:t>оқулары</w:t>
            </w:r>
            <w:proofErr w:type="spellEnd"/>
            <w:proofErr w:type="gramStart"/>
            <w:r w:rsidRPr="001F3D4C">
              <w:rPr>
                <w:rFonts w:ascii="Times New Roman" w:hAnsi="Times New Roman" w:cs="Times New Roman"/>
                <w:sz w:val="24"/>
                <w:szCs w:val="24"/>
              </w:rPr>
              <w:t>» :</w:t>
            </w:r>
            <w:proofErr w:type="gramEnd"/>
            <w:r w:rsidRPr="001F3D4C">
              <w:rPr>
                <w:rFonts w:ascii="Times New Roman" w:hAnsi="Times New Roman" w:cs="Times New Roman"/>
                <w:sz w:val="24"/>
                <w:szCs w:val="24"/>
              </w:rPr>
              <w:t xml:space="preserve"> </w:t>
            </w:r>
            <w:proofErr w:type="spellStart"/>
            <w:r w:rsidRPr="001F3D4C">
              <w:rPr>
                <w:rFonts w:ascii="Times New Roman" w:hAnsi="Times New Roman" w:cs="Times New Roman"/>
                <w:sz w:val="24"/>
                <w:szCs w:val="24"/>
              </w:rPr>
              <w:t>Халықаралық</w:t>
            </w:r>
            <w:proofErr w:type="spellEnd"/>
            <w:r w:rsidRPr="001F3D4C">
              <w:rPr>
                <w:rFonts w:ascii="Times New Roman" w:hAnsi="Times New Roman" w:cs="Times New Roman"/>
                <w:sz w:val="24"/>
                <w:szCs w:val="24"/>
              </w:rPr>
              <w:t xml:space="preserve"> </w:t>
            </w:r>
            <w:proofErr w:type="spellStart"/>
            <w:r w:rsidRPr="001F3D4C">
              <w:rPr>
                <w:rFonts w:ascii="Times New Roman" w:hAnsi="Times New Roman" w:cs="Times New Roman"/>
                <w:sz w:val="24"/>
                <w:szCs w:val="24"/>
              </w:rPr>
              <w:t>ғылыми</w:t>
            </w:r>
            <w:proofErr w:type="spellEnd"/>
            <w:r w:rsidRPr="001F3D4C">
              <w:rPr>
                <w:rFonts w:ascii="Times New Roman" w:hAnsi="Times New Roman" w:cs="Times New Roman"/>
                <w:sz w:val="24"/>
                <w:szCs w:val="24"/>
              </w:rPr>
              <w:t xml:space="preserve"> </w:t>
            </w:r>
            <w:proofErr w:type="spellStart"/>
            <w:r w:rsidRPr="001F3D4C">
              <w:rPr>
                <w:rFonts w:ascii="Times New Roman" w:hAnsi="Times New Roman" w:cs="Times New Roman"/>
                <w:sz w:val="24"/>
                <w:szCs w:val="24"/>
              </w:rPr>
              <w:t>конференциясының</w:t>
            </w:r>
            <w:proofErr w:type="spellEnd"/>
            <w:r w:rsidRPr="001F3D4C">
              <w:rPr>
                <w:rFonts w:ascii="Times New Roman" w:hAnsi="Times New Roman" w:cs="Times New Roman"/>
                <w:sz w:val="24"/>
                <w:szCs w:val="24"/>
              </w:rPr>
              <w:t xml:space="preserve"> </w:t>
            </w:r>
            <w:proofErr w:type="spellStart"/>
            <w:r w:rsidRPr="001F3D4C">
              <w:rPr>
                <w:rFonts w:ascii="Times New Roman" w:hAnsi="Times New Roman" w:cs="Times New Roman"/>
                <w:sz w:val="24"/>
                <w:szCs w:val="24"/>
              </w:rPr>
              <w:t>материалдары</w:t>
            </w:r>
            <w:proofErr w:type="spellEnd"/>
            <w:r w:rsidRPr="001F3D4C">
              <w:rPr>
                <w:rFonts w:ascii="Times New Roman" w:hAnsi="Times New Roman" w:cs="Times New Roman"/>
                <w:sz w:val="24"/>
                <w:szCs w:val="24"/>
              </w:rPr>
              <w:t xml:space="preserve">. – </w:t>
            </w:r>
            <w:proofErr w:type="gramStart"/>
            <w:r w:rsidRPr="001F3D4C">
              <w:rPr>
                <w:rFonts w:ascii="Times New Roman" w:hAnsi="Times New Roman" w:cs="Times New Roman"/>
                <w:sz w:val="24"/>
                <w:szCs w:val="24"/>
              </w:rPr>
              <w:t>Павлодар :</w:t>
            </w:r>
            <w:proofErr w:type="gramEnd"/>
            <w:r w:rsidRPr="001F3D4C">
              <w:rPr>
                <w:rFonts w:ascii="Times New Roman" w:hAnsi="Times New Roman" w:cs="Times New Roman"/>
                <w:sz w:val="24"/>
                <w:szCs w:val="24"/>
              </w:rPr>
              <w:t xml:space="preserve"> С. </w:t>
            </w:r>
            <w:proofErr w:type="spellStart"/>
            <w:r w:rsidRPr="001F3D4C">
              <w:rPr>
                <w:rFonts w:ascii="Times New Roman" w:hAnsi="Times New Roman" w:cs="Times New Roman"/>
                <w:sz w:val="24"/>
                <w:szCs w:val="24"/>
              </w:rPr>
              <w:t>Торайғыров</w:t>
            </w:r>
            <w:proofErr w:type="spellEnd"/>
            <w:r w:rsidRPr="001F3D4C">
              <w:rPr>
                <w:rFonts w:ascii="Times New Roman" w:hAnsi="Times New Roman" w:cs="Times New Roman"/>
                <w:sz w:val="24"/>
                <w:szCs w:val="24"/>
              </w:rPr>
              <w:t xml:space="preserve"> </w:t>
            </w:r>
            <w:proofErr w:type="spellStart"/>
            <w:r w:rsidRPr="001F3D4C">
              <w:rPr>
                <w:rFonts w:ascii="Times New Roman" w:hAnsi="Times New Roman" w:cs="Times New Roman"/>
                <w:sz w:val="24"/>
                <w:szCs w:val="24"/>
              </w:rPr>
              <w:t>атындағы</w:t>
            </w:r>
            <w:proofErr w:type="spellEnd"/>
            <w:r w:rsidRPr="001F3D4C">
              <w:rPr>
                <w:rFonts w:ascii="Times New Roman" w:hAnsi="Times New Roman" w:cs="Times New Roman"/>
                <w:sz w:val="24"/>
                <w:szCs w:val="24"/>
              </w:rPr>
              <w:t xml:space="preserve"> ПМУ, 2020.  С. 112-116.</w:t>
            </w:r>
          </w:p>
          <w:p w:rsidR="007E42AF" w:rsidRPr="001F3D4C" w:rsidRDefault="007E42AF" w:rsidP="007E42AF">
            <w:pPr>
              <w:jc w:val="both"/>
              <w:rPr>
                <w:rFonts w:ascii="Times New Roman" w:eastAsia="TimesNewRomanPSMT" w:hAnsi="Times New Roman" w:cs="Times New Roman"/>
                <w:color w:val="1A1A1A"/>
                <w:sz w:val="24"/>
                <w:szCs w:val="24"/>
                <w:lang w:val="en-US"/>
              </w:rPr>
            </w:pPr>
            <w:r w:rsidRPr="001F3D4C">
              <w:rPr>
                <w:rFonts w:ascii="Times New Roman" w:eastAsia="TimesNewRomanPSMT" w:hAnsi="Times New Roman" w:cs="Times New Roman"/>
                <w:sz w:val="24"/>
                <w:szCs w:val="24"/>
                <w:lang w:val="kk-KZ"/>
              </w:rPr>
              <w:t xml:space="preserve">4. Тастенов А.Д., Сагындык А. Б., </w:t>
            </w:r>
            <w:proofErr w:type="spellStart"/>
            <w:r w:rsidRPr="001F3D4C">
              <w:rPr>
                <w:rFonts w:ascii="Times New Roman" w:eastAsia="TimesNewRomanPSMT" w:hAnsi="Times New Roman" w:cs="Times New Roman"/>
                <w:sz w:val="24"/>
                <w:szCs w:val="24"/>
              </w:rPr>
              <w:t>Нежимединов</w:t>
            </w:r>
            <w:proofErr w:type="spellEnd"/>
            <w:r w:rsidRPr="001F3D4C">
              <w:rPr>
                <w:rFonts w:ascii="Times New Roman" w:eastAsia="TimesNewRomanPSMT" w:hAnsi="Times New Roman" w:cs="Times New Roman"/>
                <w:sz w:val="24"/>
                <w:szCs w:val="24"/>
                <w:lang w:val="kk-KZ"/>
              </w:rPr>
              <w:t xml:space="preserve"> А.К. </w:t>
            </w:r>
            <w:r w:rsidRPr="001F3D4C">
              <w:rPr>
                <w:rFonts w:ascii="Times New Roman" w:hAnsi="Times New Roman" w:cs="Times New Roman"/>
                <w:sz w:val="24"/>
                <w:szCs w:val="24"/>
                <w:lang w:val="kk-KZ"/>
              </w:rPr>
              <w:t>П</w:t>
            </w:r>
            <w:proofErr w:type="spellStart"/>
            <w:r w:rsidRPr="001F3D4C">
              <w:rPr>
                <w:rFonts w:ascii="Times New Roman" w:hAnsi="Times New Roman" w:cs="Times New Roman"/>
                <w:sz w:val="24"/>
                <w:szCs w:val="24"/>
              </w:rPr>
              <w:t>ромышленные</w:t>
            </w:r>
            <w:proofErr w:type="spellEnd"/>
            <w:r w:rsidRPr="001F3D4C">
              <w:rPr>
                <w:rFonts w:ascii="Times New Roman" w:hAnsi="Times New Roman" w:cs="Times New Roman"/>
                <w:sz w:val="24"/>
                <w:szCs w:val="24"/>
              </w:rPr>
              <w:t xml:space="preserve"> сети связи – как важный вектор направления подготовки специалистов в области телекоммуникации. «ХХI </w:t>
            </w:r>
            <w:proofErr w:type="spellStart"/>
            <w:r w:rsidRPr="001F3D4C">
              <w:rPr>
                <w:rFonts w:ascii="Times New Roman" w:hAnsi="Times New Roman" w:cs="Times New Roman"/>
                <w:sz w:val="24"/>
                <w:szCs w:val="24"/>
              </w:rPr>
              <w:t>Сәтбаев</w:t>
            </w:r>
            <w:proofErr w:type="spellEnd"/>
            <w:r w:rsidRPr="001F3D4C">
              <w:rPr>
                <w:rFonts w:ascii="Times New Roman" w:hAnsi="Times New Roman" w:cs="Times New Roman"/>
                <w:sz w:val="24"/>
                <w:szCs w:val="24"/>
              </w:rPr>
              <w:t xml:space="preserve"> </w:t>
            </w:r>
            <w:proofErr w:type="spellStart"/>
            <w:r w:rsidRPr="001F3D4C">
              <w:rPr>
                <w:rFonts w:ascii="Times New Roman" w:hAnsi="Times New Roman" w:cs="Times New Roman"/>
                <w:sz w:val="24"/>
                <w:szCs w:val="24"/>
              </w:rPr>
              <w:t>оқулары</w:t>
            </w:r>
            <w:proofErr w:type="spellEnd"/>
            <w:r w:rsidRPr="001F3D4C">
              <w:rPr>
                <w:rFonts w:ascii="Times New Roman" w:hAnsi="Times New Roman" w:cs="Times New Roman"/>
                <w:sz w:val="24"/>
                <w:szCs w:val="24"/>
              </w:rPr>
              <w:t xml:space="preserve">» </w:t>
            </w:r>
            <w:proofErr w:type="spellStart"/>
            <w:r w:rsidRPr="001F3D4C">
              <w:rPr>
                <w:rFonts w:ascii="Times New Roman" w:hAnsi="Times New Roman" w:cs="Times New Roman"/>
                <w:sz w:val="24"/>
                <w:szCs w:val="24"/>
              </w:rPr>
              <w:t>жас</w:t>
            </w:r>
            <w:proofErr w:type="spellEnd"/>
            <w:r w:rsidRPr="001F3D4C">
              <w:rPr>
                <w:rFonts w:ascii="Times New Roman" w:hAnsi="Times New Roman" w:cs="Times New Roman"/>
                <w:sz w:val="24"/>
                <w:szCs w:val="24"/>
              </w:rPr>
              <w:t xml:space="preserve"> </w:t>
            </w:r>
            <w:proofErr w:type="spellStart"/>
            <w:r w:rsidRPr="001F3D4C">
              <w:rPr>
                <w:rFonts w:ascii="Times New Roman" w:hAnsi="Times New Roman" w:cs="Times New Roman"/>
                <w:sz w:val="24"/>
                <w:szCs w:val="24"/>
              </w:rPr>
              <w:t>ғалымдар</w:t>
            </w:r>
            <w:proofErr w:type="spellEnd"/>
            <w:r w:rsidRPr="001F3D4C">
              <w:rPr>
                <w:rFonts w:ascii="Times New Roman" w:hAnsi="Times New Roman" w:cs="Times New Roman"/>
                <w:sz w:val="24"/>
                <w:szCs w:val="24"/>
              </w:rPr>
              <w:t xml:space="preserve">, </w:t>
            </w:r>
            <w:proofErr w:type="spellStart"/>
            <w:r w:rsidRPr="001F3D4C">
              <w:rPr>
                <w:rFonts w:ascii="Times New Roman" w:hAnsi="Times New Roman" w:cs="Times New Roman"/>
                <w:sz w:val="24"/>
                <w:szCs w:val="24"/>
              </w:rPr>
              <w:t>магистранттар</w:t>
            </w:r>
            <w:proofErr w:type="spellEnd"/>
            <w:r w:rsidRPr="001F3D4C">
              <w:rPr>
                <w:rFonts w:ascii="Times New Roman" w:hAnsi="Times New Roman" w:cs="Times New Roman"/>
                <w:sz w:val="24"/>
                <w:szCs w:val="24"/>
              </w:rPr>
              <w:t xml:space="preserve">, </w:t>
            </w:r>
            <w:proofErr w:type="spellStart"/>
            <w:r w:rsidRPr="001F3D4C">
              <w:rPr>
                <w:rFonts w:ascii="Times New Roman" w:hAnsi="Times New Roman" w:cs="Times New Roman"/>
                <w:sz w:val="24"/>
                <w:szCs w:val="24"/>
              </w:rPr>
              <w:t>студенттер</w:t>
            </w:r>
            <w:proofErr w:type="spellEnd"/>
            <w:r w:rsidRPr="001F3D4C">
              <w:rPr>
                <w:rFonts w:ascii="Times New Roman" w:hAnsi="Times New Roman" w:cs="Times New Roman"/>
                <w:sz w:val="24"/>
                <w:szCs w:val="24"/>
              </w:rPr>
              <w:t xml:space="preserve"> мен </w:t>
            </w:r>
            <w:proofErr w:type="spellStart"/>
            <w:r w:rsidRPr="001F3D4C">
              <w:rPr>
                <w:rFonts w:ascii="Times New Roman" w:hAnsi="Times New Roman" w:cs="Times New Roman"/>
                <w:sz w:val="24"/>
                <w:szCs w:val="24"/>
              </w:rPr>
              <w:t>мектеп</w:t>
            </w:r>
            <w:proofErr w:type="spellEnd"/>
            <w:r w:rsidRPr="001F3D4C">
              <w:rPr>
                <w:rFonts w:ascii="Times New Roman" w:hAnsi="Times New Roman" w:cs="Times New Roman"/>
                <w:sz w:val="24"/>
                <w:szCs w:val="24"/>
              </w:rPr>
              <w:t xml:space="preserve"> </w:t>
            </w:r>
            <w:proofErr w:type="spellStart"/>
            <w:r w:rsidRPr="001F3D4C">
              <w:rPr>
                <w:rFonts w:ascii="Times New Roman" w:hAnsi="Times New Roman" w:cs="Times New Roman"/>
                <w:sz w:val="24"/>
                <w:szCs w:val="24"/>
              </w:rPr>
              <w:t>оқушыларының</w:t>
            </w:r>
            <w:proofErr w:type="spellEnd"/>
            <w:r w:rsidRPr="001F3D4C">
              <w:rPr>
                <w:rFonts w:ascii="Times New Roman" w:hAnsi="Times New Roman" w:cs="Times New Roman"/>
                <w:sz w:val="24"/>
                <w:szCs w:val="24"/>
              </w:rPr>
              <w:t xml:space="preserve">: </w:t>
            </w:r>
            <w:proofErr w:type="spellStart"/>
            <w:r w:rsidRPr="001F3D4C">
              <w:rPr>
                <w:rFonts w:ascii="Times New Roman" w:hAnsi="Times New Roman" w:cs="Times New Roman"/>
                <w:sz w:val="24"/>
                <w:szCs w:val="24"/>
              </w:rPr>
              <w:t>халықар</w:t>
            </w:r>
            <w:proofErr w:type="spellEnd"/>
            <w:r w:rsidRPr="001F3D4C">
              <w:rPr>
                <w:rFonts w:ascii="Times New Roman" w:hAnsi="Times New Roman" w:cs="Times New Roman"/>
                <w:sz w:val="24"/>
                <w:szCs w:val="24"/>
              </w:rPr>
              <w:t xml:space="preserve">. </w:t>
            </w:r>
            <w:proofErr w:type="spellStart"/>
            <w:r w:rsidRPr="001F3D4C">
              <w:rPr>
                <w:rFonts w:ascii="Times New Roman" w:hAnsi="Times New Roman" w:cs="Times New Roman"/>
                <w:sz w:val="24"/>
                <w:szCs w:val="24"/>
              </w:rPr>
              <w:t>ғыл</w:t>
            </w:r>
            <w:proofErr w:type="spellEnd"/>
            <w:r w:rsidRPr="001F3D4C">
              <w:rPr>
                <w:rFonts w:ascii="Times New Roman" w:hAnsi="Times New Roman" w:cs="Times New Roman"/>
                <w:sz w:val="24"/>
                <w:szCs w:val="24"/>
              </w:rPr>
              <w:t xml:space="preserve">. </w:t>
            </w:r>
            <w:proofErr w:type="spellStart"/>
            <w:r w:rsidRPr="001F3D4C">
              <w:rPr>
                <w:rFonts w:ascii="Times New Roman" w:hAnsi="Times New Roman" w:cs="Times New Roman"/>
                <w:sz w:val="24"/>
                <w:szCs w:val="24"/>
              </w:rPr>
              <w:t>конф</w:t>
            </w:r>
            <w:proofErr w:type="spellEnd"/>
            <w:r w:rsidRPr="001F3D4C">
              <w:rPr>
                <w:rFonts w:ascii="Times New Roman" w:hAnsi="Times New Roman" w:cs="Times New Roman"/>
                <w:sz w:val="24"/>
                <w:szCs w:val="24"/>
              </w:rPr>
              <w:t xml:space="preserve">. мат-дары. – </w:t>
            </w:r>
            <w:proofErr w:type="gramStart"/>
            <w:r w:rsidRPr="001F3D4C">
              <w:rPr>
                <w:rFonts w:ascii="Times New Roman" w:hAnsi="Times New Roman" w:cs="Times New Roman"/>
                <w:sz w:val="24"/>
                <w:szCs w:val="24"/>
              </w:rPr>
              <w:t>Павлодар :</w:t>
            </w:r>
            <w:proofErr w:type="gramEnd"/>
            <w:r w:rsidRPr="001F3D4C">
              <w:rPr>
                <w:rFonts w:ascii="Times New Roman" w:hAnsi="Times New Roman" w:cs="Times New Roman"/>
                <w:sz w:val="24"/>
                <w:szCs w:val="24"/>
              </w:rPr>
              <w:t xml:space="preserve"> </w:t>
            </w:r>
            <w:proofErr w:type="spellStart"/>
            <w:r w:rsidRPr="001F3D4C">
              <w:rPr>
                <w:rFonts w:ascii="Times New Roman" w:hAnsi="Times New Roman" w:cs="Times New Roman"/>
                <w:sz w:val="24"/>
                <w:szCs w:val="24"/>
              </w:rPr>
              <w:t>Toraighyrov</w:t>
            </w:r>
            <w:proofErr w:type="spellEnd"/>
            <w:r w:rsidRPr="001F3D4C">
              <w:rPr>
                <w:rFonts w:ascii="Times New Roman" w:hAnsi="Times New Roman" w:cs="Times New Roman"/>
                <w:sz w:val="24"/>
                <w:szCs w:val="24"/>
              </w:rPr>
              <w:t xml:space="preserve"> </w:t>
            </w:r>
            <w:proofErr w:type="spellStart"/>
            <w:r w:rsidRPr="001F3D4C">
              <w:rPr>
                <w:rFonts w:ascii="Times New Roman" w:hAnsi="Times New Roman" w:cs="Times New Roman"/>
                <w:sz w:val="24"/>
                <w:szCs w:val="24"/>
              </w:rPr>
              <w:t>University</w:t>
            </w:r>
            <w:proofErr w:type="spellEnd"/>
            <w:r w:rsidRPr="001F3D4C">
              <w:rPr>
                <w:rFonts w:ascii="Times New Roman" w:hAnsi="Times New Roman" w:cs="Times New Roman"/>
                <w:sz w:val="24"/>
                <w:szCs w:val="24"/>
              </w:rPr>
              <w:t>, 2021.</w:t>
            </w:r>
            <w:r w:rsidRPr="001F3D4C">
              <w:rPr>
                <w:rFonts w:ascii="Times New Roman" w:hAnsi="Times New Roman" w:cs="Times New Roman"/>
                <w:sz w:val="24"/>
                <w:szCs w:val="24"/>
                <w:lang w:val="kk-KZ"/>
              </w:rPr>
              <w:t xml:space="preserve"> С. 199-205.</w:t>
            </w:r>
          </w:p>
          <w:p w:rsidR="007E42AF" w:rsidRPr="001F3D4C" w:rsidRDefault="007E42AF" w:rsidP="007E42AF">
            <w:pPr>
              <w:jc w:val="both"/>
              <w:rPr>
                <w:rFonts w:ascii="Times New Roman" w:hAnsi="Times New Roman" w:cs="Times New Roman"/>
                <w:color w:val="000000"/>
                <w:sz w:val="24"/>
                <w:szCs w:val="24"/>
                <w:lang w:val="en-US"/>
              </w:rPr>
            </w:pPr>
            <w:r w:rsidRPr="001F3D4C">
              <w:rPr>
                <w:rFonts w:ascii="Times New Roman" w:eastAsia="TimesNewRomanPSMT" w:hAnsi="Times New Roman" w:cs="Times New Roman"/>
                <w:color w:val="1A1A1A"/>
                <w:sz w:val="24"/>
                <w:szCs w:val="24"/>
                <w:lang w:val="kk-KZ"/>
              </w:rPr>
              <w:t xml:space="preserve">5. </w:t>
            </w:r>
            <w:proofErr w:type="spellStart"/>
            <w:r w:rsidRPr="001F3D4C">
              <w:rPr>
                <w:rFonts w:ascii="Times New Roman" w:eastAsia="Calibri" w:hAnsi="Times New Roman" w:cs="Times New Roman"/>
                <w:bCs/>
                <w:sz w:val="24"/>
                <w:szCs w:val="24"/>
                <w:lang w:val="en-US"/>
              </w:rPr>
              <w:t>Amangeldy</w:t>
            </w:r>
            <w:proofErr w:type="spellEnd"/>
            <w:r w:rsidRPr="001F3D4C">
              <w:rPr>
                <w:rFonts w:ascii="Times New Roman" w:eastAsia="Calibri" w:hAnsi="Times New Roman" w:cs="Times New Roman"/>
                <w:bCs/>
                <w:sz w:val="24"/>
                <w:szCs w:val="24"/>
                <w:lang w:val="en-US"/>
              </w:rPr>
              <w:t xml:space="preserve"> D. </w:t>
            </w:r>
            <w:proofErr w:type="spellStart"/>
            <w:r w:rsidRPr="001F3D4C">
              <w:rPr>
                <w:rFonts w:ascii="Times New Roman" w:eastAsia="Calibri" w:hAnsi="Times New Roman" w:cs="Times New Roman"/>
                <w:bCs/>
                <w:sz w:val="24"/>
                <w:szCs w:val="24"/>
                <w:lang w:val="en-US"/>
              </w:rPr>
              <w:t>Tastenov</w:t>
            </w:r>
            <w:proofErr w:type="spellEnd"/>
            <w:r w:rsidRPr="001F3D4C">
              <w:rPr>
                <w:rFonts w:ascii="Times New Roman" w:eastAsia="Calibri" w:hAnsi="Times New Roman" w:cs="Times New Roman"/>
                <w:bCs/>
                <w:sz w:val="24"/>
                <w:szCs w:val="24"/>
                <w:lang w:val="en-US"/>
              </w:rPr>
              <w:t xml:space="preserve">, Marina A. </w:t>
            </w:r>
            <w:proofErr w:type="spellStart"/>
            <w:r w:rsidRPr="001F3D4C">
              <w:rPr>
                <w:rFonts w:ascii="Times New Roman" w:eastAsia="Calibri" w:hAnsi="Times New Roman" w:cs="Times New Roman"/>
                <w:bCs/>
                <w:sz w:val="24"/>
                <w:szCs w:val="24"/>
                <w:lang w:val="en-US"/>
              </w:rPr>
              <w:t>Chuprina</w:t>
            </w:r>
            <w:proofErr w:type="spellEnd"/>
            <w:r w:rsidRPr="001F3D4C">
              <w:rPr>
                <w:rFonts w:ascii="Times New Roman" w:eastAsia="Calibri" w:hAnsi="Times New Roman" w:cs="Times New Roman"/>
                <w:bCs/>
                <w:sz w:val="24"/>
                <w:szCs w:val="24"/>
                <w:lang w:val="en-US"/>
              </w:rPr>
              <w:t xml:space="preserve">, </w:t>
            </w:r>
            <w:proofErr w:type="spellStart"/>
            <w:r w:rsidRPr="001F3D4C">
              <w:rPr>
                <w:rFonts w:ascii="Times New Roman" w:eastAsia="Calibri" w:hAnsi="Times New Roman" w:cs="Times New Roman"/>
                <w:bCs/>
                <w:sz w:val="24"/>
                <w:szCs w:val="24"/>
                <w:lang w:val="en-US"/>
              </w:rPr>
              <w:t>Asemgul</w:t>
            </w:r>
            <w:proofErr w:type="spellEnd"/>
            <w:r w:rsidRPr="001F3D4C">
              <w:rPr>
                <w:rFonts w:ascii="Times New Roman" w:eastAsia="Calibri" w:hAnsi="Times New Roman" w:cs="Times New Roman"/>
                <w:bCs/>
                <w:sz w:val="24"/>
                <w:szCs w:val="24"/>
                <w:lang w:val="en-US"/>
              </w:rPr>
              <w:t xml:space="preserve"> A. </w:t>
            </w:r>
            <w:proofErr w:type="spellStart"/>
            <w:r w:rsidRPr="001F3D4C">
              <w:rPr>
                <w:rFonts w:ascii="Times New Roman" w:eastAsia="Calibri" w:hAnsi="Times New Roman" w:cs="Times New Roman"/>
                <w:bCs/>
                <w:sz w:val="24"/>
                <w:szCs w:val="24"/>
                <w:lang w:val="en-US"/>
              </w:rPr>
              <w:t>Bektassova</w:t>
            </w:r>
            <w:proofErr w:type="spellEnd"/>
            <w:r w:rsidRPr="001F3D4C">
              <w:rPr>
                <w:rFonts w:ascii="Times New Roman" w:eastAsia="Calibri" w:hAnsi="Times New Roman" w:cs="Times New Roman"/>
                <w:bCs/>
                <w:sz w:val="24"/>
                <w:szCs w:val="24"/>
                <w:lang w:val="kk-KZ"/>
              </w:rPr>
              <w:t xml:space="preserve">, </w:t>
            </w:r>
            <w:r w:rsidRPr="001F3D4C">
              <w:rPr>
                <w:rFonts w:ascii="Times New Roman" w:eastAsia="Calibri" w:hAnsi="Times New Roman" w:cs="Times New Roman"/>
                <w:bCs/>
                <w:sz w:val="24"/>
                <w:szCs w:val="24"/>
                <w:lang w:val="en-US"/>
              </w:rPr>
              <w:t xml:space="preserve">A. Sagyndyk. Efficiency of electrical equipment of metallurgical production. </w:t>
            </w:r>
            <w:r w:rsidRPr="001F3D4C">
              <w:rPr>
                <w:rFonts w:ascii="Times New Roman" w:hAnsi="Times New Roman" w:cs="Times New Roman"/>
                <w:sz w:val="24"/>
                <w:szCs w:val="24"/>
                <w:lang w:val="kk-KZ"/>
              </w:rPr>
              <w:t xml:space="preserve">Thermophysical Basis of Energy Technologies (TBET 2020) AIP Conference Proceedings 2337, – 2021, – P. </w:t>
            </w:r>
            <w:r w:rsidRPr="001F3D4C">
              <w:rPr>
                <w:rFonts w:ascii="Times New Roman" w:hAnsi="Times New Roman" w:cs="Times New Roman"/>
                <w:color w:val="000000"/>
                <w:sz w:val="24"/>
                <w:szCs w:val="24"/>
                <w:lang w:val="en-US"/>
              </w:rPr>
              <w:t>020024- 020024-4</w:t>
            </w:r>
          </w:p>
          <w:p w:rsidR="007E42AF" w:rsidRPr="001F3D4C" w:rsidRDefault="007E42AF" w:rsidP="007E42AF">
            <w:pPr>
              <w:jc w:val="both"/>
              <w:rPr>
                <w:rFonts w:ascii="Times New Roman" w:hAnsi="Times New Roman" w:cs="Times New Roman"/>
                <w:b/>
                <w:color w:val="000000"/>
                <w:sz w:val="24"/>
                <w:szCs w:val="24"/>
              </w:rPr>
            </w:pPr>
            <w:r w:rsidRPr="001F3D4C">
              <w:rPr>
                <w:rFonts w:ascii="Times New Roman" w:hAnsi="Times New Roman" w:cs="Times New Roman"/>
                <w:color w:val="000000"/>
                <w:sz w:val="24"/>
                <w:szCs w:val="24"/>
              </w:rPr>
              <w:t>6.</w:t>
            </w:r>
            <w:r w:rsidRPr="001F3D4C">
              <w:rPr>
                <w:rFonts w:ascii="Times New Roman" w:hAnsi="Times New Roman" w:cs="Times New Roman"/>
                <w:b/>
                <w:color w:val="000000"/>
                <w:sz w:val="24"/>
                <w:szCs w:val="24"/>
              </w:rPr>
              <w:t xml:space="preserve"> </w:t>
            </w:r>
            <w:r w:rsidRPr="001F3D4C">
              <w:rPr>
                <w:rFonts w:ascii="Times New Roman" w:hAnsi="Times New Roman" w:cs="Times New Roman"/>
                <w:sz w:val="24"/>
                <w:szCs w:val="24"/>
              </w:rPr>
              <w:t xml:space="preserve">А.К. </w:t>
            </w:r>
            <w:proofErr w:type="spellStart"/>
            <w:r w:rsidRPr="001F3D4C">
              <w:rPr>
                <w:rFonts w:ascii="Times New Roman" w:hAnsi="Times New Roman" w:cs="Times New Roman"/>
                <w:sz w:val="24"/>
                <w:szCs w:val="24"/>
              </w:rPr>
              <w:t>Кинжибекова</w:t>
            </w:r>
            <w:proofErr w:type="spellEnd"/>
            <w:r w:rsidRPr="001F3D4C">
              <w:rPr>
                <w:rFonts w:ascii="Times New Roman" w:hAnsi="Times New Roman" w:cs="Times New Roman"/>
                <w:sz w:val="24"/>
                <w:szCs w:val="24"/>
              </w:rPr>
              <w:t xml:space="preserve">, О.А. Степанова, </w:t>
            </w:r>
            <w:proofErr w:type="spellStart"/>
            <w:r w:rsidRPr="001F3D4C">
              <w:rPr>
                <w:rFonts w:ascii="Times New Roman" w:hAnsi="Times New Roman" w:cs="Times New Roman"/>
                <w:sz w:val="24"/>
                <w:szCs w:val="24"/>
              </w:rPr>
              <w:t>Н.А.Уахит</w:t>
            </w:r>
            <w:proofErr w:type="spellEnd"/>
            <w:r w:rsidRPr="001F3D4C">
              <w:rPr>
                <w:rFonts w:ascii="Times New Roman" w:hAnsi="Times New Roman" w:cs="Times New Roman"/>
                <w:sz w:val="24"/>
                <w:szCs w:val="24"/>
              </w:rPr>
              <w:t xml:space="preserve">, А. Б. </w:t>
            </w:r>
            <w:proofErr w:type="spellStart"/>
            <w:r w:rsidRPr="001F3D4C">
              <w:rPr>
                <w:rFonts w:ascii="Times New Roman" w:hAnsi="Times New Roman" w:cs="Times New Roman"/>
                <w:sz w:val="24"/>
                <w:szCs w:val="24"/>
              </w:rPr>
              <w:t>Сагындык</w:t>
            </w:r>
            <w:proofErr w:type="spellEnd"/>
            <w:r w:rsidRPr="001F3D4C">
              <w:rPr>
                <w:rFonts w:ascii="Times New Roman" w:hAnsi="Times New Roman" w:cs="Times New Roman"/>
                <w:sz w:val="24"/>
                <w:szCs w:val="24"/>
              </w:rPr>
              <w:t xml:space="preserve">. Определение характеристик комбинированных топливных брикетов из промышленных и сельскохозяйственных отходов. </w:t>
            </w:r>
            <w:r w:rsidRPr="001F3D4C">
              <w:rPr>
                <w:rFonts w:ascii="Times New Roman" w:hAnsi="Times New Roman" w:cs="Times New Roman"/>
                <w:color w:val="000000"/>
                <w:sz w:val="24"/>
                <w:szCs w:val="24"/>
              </w:rPr>
              <w:t xml:space="preserve">"Вестник </w:t>
            </w:r>
            <w:proofErr w:type="spellStart"/>
            <w:r w:rsidRPr="001F3D4C">
              <w:rPr>
                <w:rFonts w:ascii="Times New Roman" w:hAnsi="Times New Roman" w:cs="Times New Roman"/>
                <w:color w:val="000000"/>
                <w:sz w:val="24"/>
                <w:szCs w:val="24"/>
              </w:rPr>
              <w:t>Торайгыров</w:t>
            </w:r>
            <w:proofErr w:type="spellEnd"/>
            <w:r w:rsidRPr="001F3D4C">
              <w:rPr>
                <w:rFonts w:ascii="Times New Roman" w:hAnsi="Times New Roman" w:cs="Times New Roman"/>
                <w:color w:val="000000"/>
                <w:sz w:val="24"/>
                <w:szCs w:val="24"/>
              </w:rPr>
              <w:t xml:space="preserve"> университета"</w:t>
            </w:r>
            <w:r w:rsidRPr="001F3D4C">
              <w:rPr>
                <w:rFonts w:ascii="Times New Roman" w:hAnsi="Times New Roman" w:cs="Times New Roman"/>
                <w:color w:val="000000"/>
                <w:sz w:val="24"/>
                <w:szCs w:val="24"/>
                <w:lang w:val="kk-KZ"/>
              </w:rPr>
              <w:t xml:space="preserve">. </w:t>
            </w:r>
            <w:r w:rsidRPr="001F3D4C">
              <w:rPr>
                <w:rFonts w:ascii="Times New Roman" w:hAnsi="Times New Roman" w:cs="Times New Roman"/>
                <w:color w:val="000000"/>
                <w:sz w:val="24"/>
                <w:szCs w:val="24"/>
              </w:rPr>
              <w:t xml:space="preserve">Серия энергетическая. № 2. 2022. С. </w:t>
            </w:r>
            <w:r w:rsidRPr="001F3D4C">
              <w:rPr>
                <w:rFonts w:ascii="Times New Roman" w:hAnsi="Times New Roman" w:cs="Times New Roman"/>
                <w:color w:val="000000"/>
                <w:sz w:val="24"/>
                <w:szCs w:val="24"/>
                <w:lang w:val="kk-KZ"/>
              </w:rPr>
              <w:t>223-231</w:t>
            </w:r>
          </w:p>
          <w:p w:rsidR="007E42AF" w:rsidRPr="001F3D4C" w:rsidRDefault="007E42AF" w:rsidP="007E42AF">
            <w:pPr>
              <w:jc w:val="both"/>
              <w:rPr>
                <w:rFonts w:ascii="Times New Roman" w:hAnsi="Times New Roman" w:cs="Times New Roman"/>
                <w:b/>
                <w:color w:val="000000"/>
                <w:sz w:val="24"/>
                <w:szCs w:val="24"/>
              </w:rPr>
            </w:pPr>
          </w:p>
        </w:tc>
      </w:tr>
      <w:tr w:rsidR="007E42AF" w:rsidRPr="001F3D4C" w:rsidTr="007E42AF">
        <w:trPr>
          <w:trHeight w:val="510"/>
        </w:trPr>
        <w:tc>
          <w:tcPr>
            <w:tcW w:w="3505" w:type="dxa"/>
            <w:gridSpan w:val="2"/>
            <w:vMerge w:val="restart"/>
            <w:vAlign w:val="center"/>
          </w:tcPr>
          <w:p w:rsidR="007E42AF" w:rsidRPr="001F3D4C" w:rsidRDefault="007E42AF" w:rsidP="007E42AF">
            <w:pPr>
              <w:jc w:val="center"/>
              <w:rPr>
                <w:rFonts w:ascii="Times New Roman" w:hAnsi="Times New Roman" w:cs="Times New Roman"/>
                <w:sz w:val="24"/>
                <w:szCs w:val="24"/>
                <w:lang w:val="kk-KZ"/>
              </w:rPr>
            </w:pPr>
            <w:r w:rsidRPr="001F3D4C">
              <w:rPr>
                <w:rFonts w:ascii="Times New Roman" w:hAnsi="Times New Roman" w:cs="Times New Roman"/>
                <w:noProof/>
                <w:sz w:val="24"/>
                <w:szCs w:val="24"/>
                <w:lang w:eastAsia="ru-RU"/>
              </w:rPr>
              <w:drawing>
                <wp:inline distT="0" distB="0" distL="0" distR="0" wp14:anchorId="0CFE33F5" wp14:editId="0F1BE3FF">
                  <wp:extent cx="1775460" cy="22174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3340" t="17788" r="56772" b="15850"/>
                          <a:stretch/>
                        </pic:blipFill>
                        <pic:spPr bwMode="auto">
                          <a:xfrm>
                            <a:off x="0" y="0"/>
                            <a:ext cx="1775460" cy="2217420"/>
                          </a:xfrm>
                          <a:prstGeom prst="rect">
                            <a:avLst/>
                          </a:prstGeom>
                          <a:ln>
                            <a:noFill/>
                          </a:ln>
                          <a:extLst>
                            <a:ext uri="{53640926-AAD7-44D8-BBD7-CCE9431645EC}">
                              <a14:shadowObscured xmlns:a14="http://schemas.microsoft.com/office/drawing/2010/main"/>
                            </a:ext>
                          </a:extLst>
                        </pic:spPr>
                      </pic:pic>
                    </a:graphicData>
                  </a:graphic>
                </wp:inline>
              </w:drawing>
            </w:r>
          </w:p>
        </w:tc>
        <w:tc>
          <w:tcPr>
            <w:tcW w:w="6558" w:type="dxa"/>
            <w:vAlign w:val="center"/>
          </w:tcPr>
          <w:p w:rsidR="007E42AF" w:rsidRPr="001F3D4C" w:rsidRDefault="007E42AF" w:rsidP="007E42AF">
            <w:pPr>
              <w:rPr>
                <w:rFonts w:ascii="Times New Roman" w:hAnsi="Times New Roman" w:cs="Times New Roman"/>
                <w:b/>
                <w:sz w:val="24"/>
                <w:szCs w:val="24"/>
              </w:rPr>
            </w:pPr>
            <w:proofErr w:type="spellStart"/>
            <w:r w:rsidRPr="001F3D4C">
              <w:rPr>
                <w:rFonts w:ascii="Times New Roman" w:hAnsi="Times New Roman" w:cs="Times New Roman"/>
                <w:b/>
                <w:sz w:val="24"/>
                <w:szCs w:val="24"/>
              </w:rPr>
              <w:t>Мануковский</w:t>
            </w:r>
            <w:proofErr w:type="spellEnd"/>
            <w:r w:rsidRPr="001F3D4C">
              <w:rPr>
                <w:rFonts w:ascii="Times New Roman" w:hAnsi="Times New Roman" w:cs="Times New Roman"/>
                <w:b/>
                <w:sz w:val="24"/>
                <w:szCs w:val="24"/>
              </w:rPr>
              <w:t xml:space="preserve"> Анатолий Васильевич</w:t>
            </w:r>
          </w:p>
        </w:tc>
      </w:tr>
      <w:tr w:rsidR="007E42AF" w:rsidRPr="001F3D4C" w:rsidTr="007E42AF">
        <w:trPr>
          <w:trHeight w:val="510"/>
        </w:trPr>
        <w:tc>
          <w:tcPr>
            <w:tcW w:w="3505" w:type="dxa"/>
            <w:gridSpan w:val="2"/>
            <w:vMerge/>
            <w:vAlign w:val="center"/>
          </w:tcPr>
          <w:p w:rsidR="007E42AF" w:rsidRPr="001F3D4C" w:rsidRDefault="007E42AF" w:rsidP="007E42AF">
            <w:pPr>
              <w:rPr>
                <w:rFonts w:ascii="Times New Roman" w:hAnsi="Times New Roman" w:cs="Times New Roman"/>
                <w:sz w:val="24"/>
                <w:szCs w:val="24"/>
                <w:lang w:val="kk-KZ"/>
              </w:rPr>
            </w:pPr>
          </w:p>
        </w:tc>
        <w:tc>
          <w:tcPr>
            <w:tcW w:w="6558" w:type="dxa"/>
            <w:vAlign w:val="center"/>
          </w:tcPr>
          <w:p w:rsidR="007E42AF" w:rsidRPr="001F3D4C" w:rsidRDefault="007E42AF" w:rsidP="007E42AF">
            <w:pPr>
              <w:rPr>
                <w:rFonts w:ascii="Times New Roman" w:hAnsi="Times New Roman" w:cs="Times New Roman"/>
                <w:sz w:val="24"/>
                <w:szCs w:val="24"/>
                <w:lang w:val="kk-KZ"/>
              </w:rPr>
            </w:pPr>
            <w:r w:rsidRPr="001F3D4C">
              <w:rPr>
                <w:rFonts w:ascii="Times New Roman" w:hAnsi="Times New Roman" w:cs="Times New Roman"/>
                <w:sz w:val="24"/>
                <w:szCs w:val="24"/>
                <w:lang w:val="kk-KZ"/>
              </w:rPr>
              <w:t>Ғылыми кеңесші</w:t>
            </w:r>
          </w:p>
        </w:tc>
      </w:tr>
      <w:tr w:rsidR="007E42AF" w:rsidRPr="001F3D4C" w:rsidTr="007E42AF">
        <w:trPr>
          <w:trHeight w:val="510"/>
        </w:trPr>
        <w:tc>
          <w:tcPr>
            <w:tcW w:w="3505" w:type="dxa"/>
            <w:gridSpan w:val="2"/>
            <w:vMerge/>
            <w:vAlign w:val="center"/>
          </w:tcPr>
          <w:p w:rsidR="007E42AF" w:rsidRPr="001F3D4C" w:rsidRDefault="007E42AF" w:rsidP="007E42AF">
            <w:pPr>
              <w:rPr>
                <w:rFonts w:ascii="Times New Roman" w:hAnsi="Times New Roman" w:cs="Times New Roman"/>
                <w:sz w:val="24"/>
                <w:szCs w:val="24"/>
                <w:lang w:val="kk-KZ"/>
              </w:rPr>
            </w:pPr>
          </w:p>
        </w:tc>
        <w:tc>
          <w:tcPr>
            <w:tcW w:w="6558" w:type="dxa"/>
            <w:vAlign w:val="center"/>
          </w:tcPr>
          <w:p w:rsidR="007E42AF" w:rsidRPr="001F3D4C" w:rsidRDefault="007E42AF" w:rsidP="007E42AF">
            <w:pPr>
              <w:rPr>
                <w:rFonts w:ascii="Times New Roman" w:hAnsi="Times New Roman" w:cs="Times New Roman"/>
                <w:sz w:val="24"/>
                <w:szCs w:val="24"/>
                <w:lang w:val="kk-KZ"/>
              </w:rPr>
            </w:pPr>
            <w:r w:rsidRPr="001F3D4C">
              <w:rPr>
                <w:rFonts w:ascii="Times New Roman" w:hAnsi="Times New Roman" w:cs="Times New Roman"/>
                <w:sz w:val="24"/>
                <w:szCs w:val="24"/>
                <w:lang w:val="kk-KZ"/>
              </w:rPr>
              <w:t>Туған күні: 01.04.1955</w:t>
            </w:r>
            <w:r w:rsidRPr="001F3D4C">
              <w:rPr>
                <w:rFonts w:ascii="Times New Roman" w:hAnsi="Times New Roman" w:cs="Times New Roman"/>
                <w:sz w:val="24"/>
                <w:szCs w:val="24"/>
                <w:lang w:val="en-US"/>
              </w:rPr>
              <w:t xml:space="preserve"> </w:t>
            </w:r>
            <w:r w:rsidRPr="001F3D4C">
              <w:rPr>
                <w:rFonts w:ascii="Times New Roman" w:hAnsi="Times New Roman" w:cs="Times New Roman"/>
                <w:sz w:val="24"/>
                <w:szCs w:val="24"/>
                <w:lang w:val="kk-KZ"/>
              </w:rPr>
              <w:t>ж.</w:t>
            </w:r>
          </w:p>
        </w:tc>
      </w:tr>
      <w:tr w:rsidR="007E42AF" w:rsidRPr="001F3D4C" w:rsidTr="007E42AF">
        <w:trPr>
          <w:trHeight w:val="510"/>
        </w:trPr>
        <w:tc>
          <w:tcPr>
            <w:tcW w:w="3505" w:type="dxa"/>
            <w:gridSpan w:val="2"/>
            <w:vMerge/>
            <w:vAlign w:val="center"/>
          </w:tcPr>
          <w:p w:rsidR="007E42AF" w:rsidRPr="001F3D4C" w:rsidRDefault="007E42AF" w:rsidP="007E42AF">
            <w:pPr>
              <w:rPr>
                <w:rFonts w:ascii="Times New Roman" w:hAnsi="Times New Roman" w:cs="Times New Roman"/>
                <w:sz w:val="24"/>
                <w:szCs w:val="24"/>
                <w:lang w:val="kk-KZ"/>
              </w:rPr>
            </w:pPr>
          </w:p>
        </w:tc>
        <w:tc>
          <w:tcPr>
            <w:tcW w:w="6558" w:type="dxa"/>
            <w:vAlign w:val="center"/>
          </w:tcPr>
          <w:p w:rsidR="007E42AF" w:rsidRPr="001F3D4C" w:rsidRDefault="007E42AF" w:rsidP="007E42AF">
            <w:pPr>
              <w:rPr>
                <w:rFonts w:ascii="Times New Roman" w:hAnsi="Times New Roman" w:cs="Times New Roman"/>
                <w:color w:val="000000" w:themeColor="text1"/>
                <w:sz w:val="24"/>
                <w:szCs w:val="24"/>
                <w:lang w:val="kk-KZ"/>
              </w:rPr>
            </w:pPr>
            <w:r w:rsidRPr="001F3D4C">
              <w:rPr>
                <w:rFonts w:ascii="Times New Roman" w:hAnsi="Times New Roman" w:cs="Times New Roman"/>
                <w:color w:val="000000" w:themeColor="text1"/>
                <w:sz w:val="24"/>
                <w:szCs w:val="24"/>
                <w:lang w:val="kk-KZ"/>
              </w:rPr>
              <w:t>Техника ғылымдарының кандидаты, қауымдастырылған профессор</w:t>
            </w:r>
          </w:p>
        </w:tc>
      </w:tr>
      <w:tr w:rsidR="007E42AF" w:rsidRPr="001F3D4C" w:rsidTr="007E42AF">
        <w:trPr>
          <w:trHeight w:val="510"/>
        </w:trPr>
        <w:tc>
          <w:tcPr>
            <w:tcW w:w="3505" w:type="dxa"/>
            <w:gridSpan w:val="2"/>
            <w:vMerge/>
            <w:vAlign w:val="center"/>
          </w:tcPr>
          <w:p w:rsidR="007E42AF" w:rsidRPr="001F3D4C" w:rsidRDefault="007E42AF" w:rsidP="007E42AF">
            <w:pPr>
              <w:rPr>
                <w:rFonts w:ascii="Times New Roman" w:hAnsi="Times New Roman" w:cs="Times New Roman"/>
                <w:sz w:val="24"/>
                <w:szCs w:val="24"/>
                <w:lang w:val="kk-KZ"/>
              </w:rPr>
            </w:pPr>
          </w:p>
        </w:tc>
        <w:tc>
          <w:tcPr>
            <w:tcW w:w="6558" w:type="dxa"/>
            <w:vAlign w:val="center"/>
          </w:tcPr>
          <w:p w:rsidR="007E42AF" w:rsidRPr="001F3D4C" w:rsidRDefault="007E42AF" w:rsidP="007E42AF">
            <w:pPr>
              <w:rPr>
                <w:rFonts w:ascii="Times New Roman" w:hAnsi="Times New Roman" w:cs="Times New Roman"/>
                <w:color w:val="000000" w:themeColor="text1"/>
                <w:sz w:val="24"/>
                <w:szCs w:val="24"/>
                <w:lang w:val="kk-KZ"/>
              </w:rPr>
            </w:pPr>
            <w:r w:rsidRPr="001F3D4C">
              <w:rPr>
                <w:rFonts w:ascii="Times New Roman" w:hAnsi="Times New Roman" w:cs="Times New Roman"/>
                <w:color w:val="000000" w:themeColor="text1"/>
                <w:sz w:val="24"/>
                <w:szCs w:val="24"/>
                <w:lang w:val="kk-KZ"/>
              </w:rPr>
              <w:t>Негізгі жұмыс орны: «Торайғыров университеті» КЕАҚ</w:t>
            </w:r>
          </w:p>
        </w:tc>
      </w:tr>
      <w:tr w:rsidR="007E42AF" w:rsidRPr="007E42AF" w:rsidTr="007E42AF">
        <w:trPr>
          <w:trHeight w:val="510"/>
        </w:trPr>
        <w:tc>
          <w:tcPr>
            <w:tcW w:w="3505" w:type="dxa"/>
            <w:gridSpan w:val="2"/>
            <w:vMerge/>
            <w:vAlign w:val="center"/>
          </w:tcPr>
          <w:p w:rsidR="007E42AF" w:rsidRPr="001F3D4C" w:rsidRDefault="007E42AF" w:rsidP="007E42AF">
            <w:pPr>
              <w:rPr>
                <w:rFonts w:ascii="Times New Roman" w:hAnsi="Times New Roman" w:cs="Times New Roman"/>
                <w:sz w:val="24"/>
                <w:szCs w:val="24"/>
                <w:lang w:val="kk-KZ"/>
              </w:rPr>
            </w:pPr>
          </w:p>
        </w:tc>
        <w:tc>
          <w:tcPr>
            <w:tcW w:w="6558" w:type="dxa"/>
            <w:vAlign w:val="center"/>
          </w:tcPr>
          <w:p w:rsidR="007E42AF" w:rsidRPr="001F3D4C" w:rsidRDefault="007E42AF" w:rsidP="007E42AF">
            <w:pPr>
              <w:rPr>
                <w:rFonts w:ascii="Times New Roman" w:hAnsi="Times New Roman" w:cs="Times New Roman"/>
                <w:color w:val="000000" w:themeColor="text1"/>
                <w:sz w:val="24"/>
                <w:szCs w:val="24"/>
                <w:lang w:val="kk-KZ"/>
              </w:rPr>
            </w:pPr>
            <w:r w:rsidRPr="001F3D4C">
              <w:rPr>
                <w:rFonts w:ascii="Times New Roman" w:hAnsi="Times New Roman" w:cs="Times New Roman"/>
                <w:color w:val="000000" w:themeColor="text1"/>
                <w:sz w:val="24"/>
                <w:szCs w:val="24"/>
                <w:lang w:val="kk-KZ"/>
              </w:rPr>
              <w:t xml:space="preserve">Ғылыми қызығушылық саласы: </w:t>
            </w:r>
            <w:r w:rsidRPr="001F3D4C">
              <w:rPr>
                <w:rFonts w:ascii="Times New Roman" w:hAnsi="Times New Roman" w:cs="Times New Roman"/>
                <w:sz w:val="24"/>
                <w:szCs w:val="24"/>
                <w:lang w:val="kk-KZ"/>
              </w:rPr>
              <w:t>микропроцессорлық басқару жүйелері, телебасқару және телеметрия жүйелері, релелік қорғаныс құрылғылары, электр жабдықтарын автоматтандыру және диагностикалау.</w:t>
            </w:r>
          </w:p>
        </w:tc>
      </w:tr>
      <w:tr w:rsidR="007E42AF" w:rsidRPr="001F3D4C" w:rsidTr="007E42AF">
        <w:trPr>
          <w:trHeight w:val="510"/>
        </w:trPr>
        <w:tc>
          <w:tcPr>
            <w:tcW w:w="3505" w:type="dxa"/>
            <w:gridSpan w:val="2"/>
            <w:vMerge/>
            <w:vAlign w:val="center"/>
          </w:tcPr>
          <w:p w:rsidR="007E42AF" w:rsidRPr="001F3D4C" w:rsidRDefault="007E42AF" w:rsidP="007E42AF">
            <w:pPr>
              <w:rPr>
                <w:rFonts w:ascii="Times New Roman" w:hAnsi="Times New Roman" w:cs="Times New Roman"/>
                <w:sz w:val="24"/>
                <w:szCs w:val="24"/>
                <w:lang w:val="kk-KZ"/>
              </w:rPr>
            </w:pPr>
          </w:p>
        </w:tc>
        <w:tc>
          <w:tcPr>
            <w:tcW w:w="6558" w:type="dxa"/>
            <w:vAlign w:val="center"/>
          </w:tcPr>
          <w:p w:rsidR="007E42AF" w:rsidRPr="001F3D4C" w:rsidRDefault="007E42AF" w:rsidP="007E42AF">
            <w:pPr>
              <w:rPr>
                <w:rFonts w:ascii="Times New Roman" w:hAnsi="Times New Roman" w:cs="Times New Roman"/>
                <w:color w:val="000000" w:themeColor="text1"/>
                <w:sz w:val="24"/>
                <w:szCs w:val="24"/>
              </w:rPr>
            </w:pPr>
            <w:r w:rsidRPr="001F3D4C">
              <w:rPr>
                <w:rFonts w:ascii="Times New Roman" w:hAnsi="Times New Roman" w:cs="Times New Roman"/>
                <w:color w:val="000000" w:themeColor="text1"/>
                <w:sz w:val="24"/>
                <w:szCs w:val="24"/>
                <w:lang w:val="en-US"/>
              </w:rPr>
              <w:t>Researcher</w:t>
            </w:r>
            <w:r w:rsidRPr="001F3D4C">
              <w:rPr>
                <w:rFonts w:ascii="Times New Roman" w:hAnsi="Times New Roman" w:cs="Times New Roman"/>
                <w:color w:val="000000" w:themeColor="text1"/>
                <w:sz w:val="24"/>
                <w:szCs w:val="24"/>
              </w:rPr>
              <w:t xml:space="preserve"> </w:t>
            </w:r>
            <w:r w:rsidRPr="001F3D4C">
              <w:rPr>
                <w:rFonts w:ascii="Times New Roman" w:hAnsi="Times New Roman" w:cs="Times New Roman"/>
                <w:color w:val="000000" w:themeColor="text1"/>
                <w:sz w:val="24"/>
                <w:szCs w:val="24"/>
                <w:lang w:val="en-US"/>
              </w:rPr>
              <w:t>ID</w:t>
            </w:r>
          </w:p>
        </w:tc>
      </w:tr>
      <w:tr w:rsidR="007E42AF" w:rsidRPr="007E42AF" w:rsidTr="007E42AF">
        <w:trPr>
          <w:trHeight w:val="510"/>
        </w:trPr>
        <w:tc>
          <w:tcPr>
            <w:tcW w:w="3505" w:type="dxa"/>
            <w:gridSpan w:val="2"/>
            <w:vMerge/>
            <w:vAlign w:val="center"/>
          </w:tcPr>
          <w:p w:rsidR="007E42AF" w:rsidRPr="001F3D4C" w:rsidRDefault="007E42AF" w:rsidP="007E42AF">
            <w:pPr>
              <w:rPr>
                <w:rFonts w:ascii="Times New Roman" w:hAnsi="Times New Roman" w:cs="Times New Roman"/>
                <w:sz w:val="24"/>
                <w:szCs w:val="24"/>
              </w:rPr>
            </w:pPr>
          </w:p>
        </w:tc>
        <w:tc>
          <w:tcPr>
            <w:tcW w:w="6558" w:type="dxa"/>
            <w:vAlign w:val="center"/>
          </w:tcPr>
          <w:p w:rsidR="007E42AF" w:rsidRPr="001F3D4C" w:rsidRDefault="007E42AF" w:rsidP="007E42AF">
            <w:pPr>
              <w:rPr>
                <w:rFonts w:ascii="Times New Roman" w:hAnsi="Times New Roman" w:cs="Times New Roman"/>
                <w:sz w:val="24"/>
                <w:szCs w:val="24"/>
                <w:lang w:val="en-US"/>
              </w:rPr>
            </w:pPr>
            <w:r w:rsidRPr="001F3D4C">
              <w:rPr>
                <w:rFonts w:ascii="Times New Roman" w:hAnsi="Times New Roman" w:cs="Times New Roman"/>
                <w:sz w:val="24"/>
                <w:szCs w:val="24"/>
                <w:lang w:val="en-US"/>
              </w:rPr>
              <w:t>Scopus Author ID* 57201997874</w:t>
            </w:r>
          </w:p>
          <w:p w:rsidR="007E42AF" w:rsidRPr="001F3D4C" w:rsidRDefault="007E42AF" w:rsidP="007E42AF">
            <w:pPr>
              <w:jc w:val="center"/>
              <w:rPr>
                <w:rFonts w:ascii="Times New Roman" w:hAnsi="Times New Roman" w:cs="Times New Roman"/>
                <w:b/>
                <w:sz w:val="24"/>
                <w:szCs w:val="24"/>
                <w:lang w:val="kk-KZ"/>
              </w:rPr>
            </w:pPr>
            <w:r w:rsidRPr="001F3D4C">
              <w:rPr>
                <w:rFonts w:ascii="Times New Roman" w:hAnsi="Times New Roman" w:cs="Times New Roman"/>
                <w:sz w:val="24"/>
                <w:szCs w:val="24"/>
                <w:lang w:val="en-US"/>
              </w:rPr>
              <w:t>https://www.scopus.com/authid/detail.uri?authorId= 57201997874</w:t>
            </w:r>
          </w:p>
        </w:tc>
      </w:tr>
      <w:tr w:rsidR="007E42AF" w:rsidRPr="001F3D4C" w:rsidTr="007E42AF">
        <w:trPr>
          <w:trHeight w:val="510"/>
        </w:trPr>
        <w:tc>
          <w:tcPr>
            <w:tcW w:w="3505" w:type="dxa"/>
            <w:gridSpan w:val="2"/>
            <w:vMerge/>
            <w:vAlign w:val="center"/>
          </w:tcPr>
          <w:p w:rsidR="007E42AF" w:rsidRPr="001F3D4C" w:rsidRDefault="007E42AF" w:rsidP="007E42AF">
            <w:pPr>
              <w:pStyle w:val="Default"/>
              <w:rPr>
                <w:rFonts w:ascii="Times New Roman" w:hAnsi="Times New Roman" w:cs="Times New Roman"/>
                <w:lang w:val="en-US"/>
              </w:rPr>
            </w:pPr>
          </w:p>
        </w:tc>
        <w:tc>
          <w:tcPr>
            <w:tcW w:w="6558" w:type="dxa"/>
            <w:vAlign w:val="center"/>
          </w:tcPr>
          <w:p w:rsidR="007E42AF" w:rsidRPr="001F3D4C" w:rsidRDefault="007E42AF" w:rsidP="007E42AF">
            <w:pPr>
              <w:rPr>
                <w:rFonts w:ascii="Times New Roman" w:eastAsia="Times New Roman" w:hAnsi="Times New Roman" w:cs="Times New Roman"/>
                <w:color w:val="323232"/>
                <w:sz w:val="24"/>
                <w:szCs w:val="24"/>
                <w:lang w:eastAsia="ru-RU"/>
              </w:rPr>
            </w:pPr>
            <w:r w:rsidRPr="001F3D4C">
              <w:rPr>
                <w:rFonts w:ascii="Times New Roman" w:eastAsia="Times New Roman" w:hAnsi="Times New Roman" w:cs="Times New Roman"/>
                <w:color w:val="323232"/>
                <w:sz w:val="24"/>
                <w:szCs w:val="24"/>
                <w:lang w:eastAsia="ru-RU"/>
              </w:rPr>
              <w:t>ORCID*</w:t>
            </w:r>
          </w:p>
        </w:tc>
      </w:tr>
      <w:tr w:rsidR="007E42AF" w:rsidRPr="007E42AF" w:rsidTr="007E42AF">
        <w:trPr>
          <w:trHeight w:val="1593"/>
        </w:trPr>
        <w:tc>
          <w:tcPr>
            <w:tcW w:w="10063" w:type="dxa"/>
            <w:gridSpan w:val="3"/>
            <w:vAlign w:val="center"/>
          </w:tcPr>
          <w:p w:rsidR="007E42AF" w:rsidRPr="001F3D4C" w:rsidRDefault="007E42AF" w:rsidP="007E42AF">
            <w:pPr>
              <w:pStyle w:val="a8"/>
              <w:spacing w:before="0" w:beforeAutospacing="0" w:after="0" w:afterAutospacing="0"/>
              <w:jc w:val="both"/>
              <w:rPr>
                <w:color w:val="000000"/>
              </w:rPr>
            </w:pPr>
            <w:proofErr w:type="spellStart"/>
            <w:r w:rsidRPr="001F3D4C">
              <w:rPr>
                <w:color w:val="000000"/>
              </w:rPr>
              <w:t>Жарияланымдар</w:t>
            </w:r>
            <w:proofErr w:type="spellEnd"/>
            <w:r w:rsidRPr="001F3D4C">
              <w:rPr>
                <w:color w:val="000000"/>
              </w:rPr>
              <w:t xml:space="preserve"> </w:t>
            </w:r>
            <w:proofErr w:type="spellStart"/>
            <w:r w:rsidRPr="001F3D4C">
              <w:rPr>
                <w:color w:val="000000"/>
              </w:rPr>
              <w:t>тізімі</w:t>
            </w:r>
            <w:proofErr w:type="spellEnd"/>
            <w:r w:rsidRPr="001F3D4C">
              <w:rPr>
                <w:color w:val="000000"/>
              </w:rPr>
              <w:t>:</w:t>
            </w:r>
          </w:p>
          <w:p w:rsidR="007E42AF" w:rsidRPr="001F3D4C" w:rsidRDefault="007E42AF" w:rsidP="007E42AF">
            <w:pPr>
              <w:rPr>
                <w:rFonts w:ascii="Times New Roman" w:hAnsi="Times New Roman" w:cs="Times New Roman"/>
                <w:sz w:val="24"/>
                <w:szCs w:val="24"/>
                <w:lang w:val="kk-KZ"/>
              </w:rPr>
            </w:pPr>
            <w:r w:rsidRPr="001F3D4C">
              <w:rPr>
                <w:rFonts w:ascii="Times New Roman" w:hAnsi="Times New Roman" w:cs="Times New Roman"/>
                <w:sz w:val="24"/>
                <w:szCs w:val="24"/>
                <w:lang w:val="kk-KZ"/>
              </w:rPr>
              <w:t>1.</w:t>
            </w:r>
            <w:r w:rsidRPr="001F3D4C">
              <w:rPr>
                <w:rFonts w:ascii="Times New Roman" w:hAnsi="Times New Roman" w:cs="Times New Roman"/>
                <w:sz w:val="24"/>
                <w:szCs w:val="24"/>
                <w:lang w:val="kk-KZ"/>
              </w:rPr>
              <w:tab/>
              <w:t>Мануковский А.В., Жакупов Н.Р., Беганцова М., Жумабай Н. Повышение эффективности использования мини-электростанций возобновляемой энергетики // Молодой ученый – 2018 – №33. — С.19-22, Казань. Журнал включен в международный каталог периодических изданий «Ulrich's Periodicals Directory». Статьи, поступающие в редакцию, рецензируются.</w:t>
            </w:r>
          </w:p>
          <w:p w:rsidR="007E42AF" w:rsidRPr="001F3D4C" w:rsidRDefault="007E42AF" w:rsidP="007E42AF">
            <w:pPr>
              <w:rPr>
                <w:rFonts w:ascii="Times New Roman" w:hAnsi="Times New Roman" w:cs="Times New Roman"/>
                <w:sz w:val="24"/>
                <w:szCs w:val="24"/>
                <w:lang w:val="kk-KZ"/>
              </w:rPr>
            </w:pPr>
            <w:r w:rsidRPr="001F3D4C">
              <w:rPr>
                <w:rFonts w:ascii="Times New Roman" w:hAnsi="Times New Roman" w:cs="Times New Roman"/>
                <w:sz w:val="24"/>
                <w:szCs w:val="24"/>
                <w:lang w:val="kk-KZ"/>
              </w:rPr>
              <w:t>2.</w:t>
            </w:r>
            <w:r w:rsidRPr="001F3D4C">
              <w:rPr>
                <w:rFonts w:ascii="Times New Roman" w:hAnsi="Times New Roman" w:cs="Times New Roman"/>
                <w:sz w:val="24"/>
                <w:szCs w:val="24"/>
                <w:lang w:val="kk-KZ"/>
              </w:rPr>
              <w:tab/>
              <w:t>A. Novozhilov, A.Yussupova, G. Assainov, T.Novozhilov, A.Manukovsky. Sources of independent power supply for protection relay. Przheglad elektrotechniczny 5’2018. PL ISSN 0033–2097.   C.23-26.  Польский журнал с импакт-фактором = 6.614.</w:t>
            </w:r>
          </w:p>
          <w:p w:rsidR="007E42AF" w:rsidRPr="001F3D4C" w:rsidRDefault="007E42AF" w:rsidP="007E42AF">
            <w:pPr>
              <w:rPr>
                <w:rFonts w:ascii="Times New Roman" w:hAnsi="Times New Roman" w:cs="Times New Roman"/>
                <w:sz w:val="24"/>
                <w:szCs w:val="24"/>
                <w:lang w:val="kk-KZ"/>
              </w:rPr>
            </w:pPr>
            <w:r w:rsidRPr="001F3D4C">
              <w:rPr>
                <w:rFonts w:ascii="Times New Roman" w:hAnsi="Times New Roman" w:cs="Times New Roman"/>
                <w:sz w:val="24"/>
                <w:szCs w:val="24"/>
                <w:lang w:val="kk-KZ"/>
              </w:rPr>
              <w:t>3.</w:t>
            </w:r>
            <w:r w:rsidRPr="001F3D4C">
              <w:rPr>
                <w:rFonts w:ascii="Times New Roman" w:hAnsi="Times New Roman" w:cs="Times New Roman"/>
                <w:sz w:val="24"/>
                <w:szCs w:val="24"/>
                <w:lang w:val="kk-KZ"/>
              </w:rPr>
              <w:tab/>
              <w:t xml:space="preserve">Т.А.Новожилов, А.Н.Новожилов, А.В.Мануковский, А.О. Юсупова.  </w:t>
            </w:r>
          </w:p>
          <w:p w:rsidR="007E42AF" w:rsidRPr="001F3D4C" w:rsidRDefault="007E42AF" w:rsidP="007E42AF">
            <w:pPr>
              <w:rPr>
                <w:rFonts w:ascii="Times New Roman" w:hAnsi="Times New Roman" w:cs="Times New Roman"/>
                <w:sz w:val="24"/>
                <w:szCs w:val="24"/>
                <w:lang w:val="kk-KZ"/>
              </w:rPr>
            </w:pPr>
            <w:r w:rsidRPr="001F3D4C">
              <w:rPr>
                <w:rFonts w:ascii="Times New Roman" w:hAnsi="Times New Roman" w:cs="Times New Roman"/>
                <w:sz w:val="24"/>
                <w:szCs w:val="24"/>
                <w:lang w:val="kk-KZ"/>
              </w:rPr>
              <w:t>«Совершенствование элементов системы диагностики эксцентриситета ротора электрических машин на емкостных измерительных преобразователях».</w:t>
            </w:r>
          </w:p>
          <w:p w:rsidR="007E42AF" w:rsidRPr="001F3D4C" w:rsidRDefault="007E42AF" w:rsidP="007E42AF">
            <w:pPr>
              <w:rPr>
                <w:rFonts w:ascii="Times New Roman" w:hAnsi="Times New Roman" w:cs="Times New Roman"/>
                <w:sz w:val="24"/>
                <w:szCs w:val="24"/>
                <w:lang w:val="kk-KZ"/>
              </w:rPr>
            </w:pPr>
            <w:r w:rsidRPr="001F3D4C">
              <w:rPr>
                <w:rFonts w:ascii="Times New Roman" w:hAnsi="Times New Roman" w:cs="Times New Roman"/>
                <w:sz w:val="24"/>
                <w:szCs w:val="24"/>
                <w:lang w:val="kk-KZ"/>
              </w:rPr>
              <w:t xml:space="preserve">  Журнал «Промышленная энергетика», №12, 2019, с.36-42, Москва.</w:t>
            </w:r>
          </w:p>
          <w:p w:rsidR="007E42AF" w:rsidRPr="001F3D4C" w:rsidRDefault="007E42AF" w:rsidP="007E42AF">
            <w:pPr>
              <w:rPr>
                <w:rFonts w:ascii="Times New Roman" w:hAnsi="Times New Roman" w:cs="Times New Roman"/>
                <w:sz w:val="24"/>
                <w:szCs w:val="24"/>
                <w:lang w:val="kk-KZ"/>
              </w:rPr>
            </w:pPr>
            <w:r w:rsidRPr="001F3D4C">
              <w:rPr>
                <w:rFonts w:ascii="Times New Roman" w:hAnsi="Times New Roman" w:cs="Times New Roman"/>
                <w:sz w:val="24"/>
                <w:szCs w:val="24"/>
                <w:lang w:val="kk-KZ"/>
              </w:rPr>
              <w:t xml:space="preserve">4. А.В. Мануковский,  А.Ж. Саринова. Микропроцессорные средства и системы управления. Учебное пособие. Павлодар, Toraighyrov University, 2019. – 271 с.  ISBN 978-601-238-977-7. </w:t>
            </w:r>
          </w:p>
          <w:p w:rsidR="007E42AF" w:rsidRPr="001F3D4C" w:rsidRDefault="007E42AF" w:rsidP="007E42AF">
            <w:pPr>
              <w:rPr>
                <w:rFonts w:ascii="Times New Roman" w:hAnsi="Times New Roman" w:cs="Times New Roman"/>
                <w:sz w:val="24"/>
                <w:szCs w:val="24"/>
                <w:lang w:val="kk-KZ"/>
              </w:rPr>
            </w:pPr>
            <w:r w:rsidRPr="001F3D4C">
              <w:rPr>
                <w:rFonts w:ascii="Times New Roman" w:hAnsi="Times New Roman" w:cs="Times New Roman"/>
                <w:sz w:val="24"/>
                <w:szCs w:val="24"/>
                <w:lang w:val="kk-KZ"/>
              </w:rPr>
              <w:t xml:space="preserve"> 5. Патент РК на полезную модель №4429 «Датчик положения Солнца». Дата регистрации 05.11.2019.</w:t>
            </w:r>
          </w:p>
          <w:p w:rsidR="007E42AF" w:rsidRPr="001F3D4C" w:rsidRDefault="007E42AF" w:rsidP="007E42AF">
            <w:pPr>
              <w:rPr>
                <w:rFonts w:ascii="Times New Roman" w:hAnsi="Times New Roman" w:cs="Times New Roman"/>
                <w:sz w:val="24"/>
                <w:szCs w:val="24"/>
                <w:lang w:val="kk-KZ"/>
              </w:rPr>
            </w:pPr>
            <w:r w:rsidRPr="001F3D4C">
              <w:rPr>
                <w:rFonts w:ascii="Times New Roman" w:hAnsi="Times New Roman" w:cs="Times New Roman"/>
                <w:sz w:val="24"/>
                <w:szCs w:val="24"/>
                <w:lang w:val="kk-KZ"/>
              </w:rPr>
              <w:t>6. Патент РК на полезную модель №4418 «Реле управления нагрузками». Дата регистрации 05.11.2019.</w:t>
            </w:r>
          </w:p>
          <w:p w:rsidR="007E42AF" w:rsidRPr="001F3D4C" w:rsidRDefault="007E42AF" w:rsidP="007E42AF">
            <w:pPr>
              <w:rPr>
                <w:rFonts w:ascii="Times New Roman" w:hAnsi="Times New Roman" w:cs="Times New Roman"/>
                <w:sz w:val="24"/>
                <w:szCs w:val="24"/>
                <w:lang w:val="kk-KZ"/>
              </w:rPr>
            </w:pPr>
            <w:r w:rsidRPr="001F3D4C">
              <w:rPr>
                <w:rFonts w:ascii="Times New Roman" w:hAnsi="Times New Roman" w:cs="Times New Roman"/>
                <w:sz w:val="24"/>
                <w:szCs w:val="24"/>
                <w:lang w:val="kk-KZ"/>
              </w:rPr>
              <w:t>7. А.В. Мануковский,  А.Б. Кайдар. Автомат управления освещением. //“Вестник ПГУ” №4, декабрь–2017.</w:t>
            </w:r>
          </w:p>
          <w:p w:rsidR="007E42AF" w:rsidRPr="001F3D4C" w:rsidRDefault="007E42AF" w:rsidP="007E42AF">
            <w:pPr>
              <w:rPr>
                <w:rFonts w:ascii="Times New Roman" w:hAnsi="Times New Roman" w:cs="Times New Roman"/>
                <w:sz w:val="24"/>
                <w:szCs w:val="24"/>
                <w:lang w:val="kk-KZ"/>
              </w:rPr>
            </w:pPr>
            <w:r w:rsidRPr="001F3D4C">
              <w:rPr>
                <w:rFonts w:ascii="Times New Roman" w:hAnsi="Times New Roman" w:cs="Times New Roman"/>
                <w:sz w:val="24"/>
                <w:szCs w:val="24"/>
                <w:lang w:val="kk-KZ"/>
              </w:rPr>
              <w:t>8. В.И. Фандюшин, А.В. Мануковский, С.И. Игонин, А.Ж. Саринова. Система управления уличным освещением. //“Вестник ПГУ” №3 сентябрь–2019.</w:t>
            </w:r>
          </w:p>
          <w:p w:rsidR="007E42AF" w:rsidRPr="001F3D4C" w:rsidRDefault="007E42AF" w:rsidP="007E42AF">
            <w:pPr>
              <w:rPr>
                <w:rFonts w:ascii="Times New Roman" w:hAnsi="Times New Roman" w:cs="Times New Roman"/>
                <w:sz w:val="24"/>
                <w:szCs w:val="24"/>
                <w:lang w:val="kk-KZ"/>
              </w:rPr>
            </w:pPr>
            <w:r w:rsidRPr="001F3D4C">
              <w:rPr>
                <w:rFonts w:ascii="Times New Roman" w:hAnsi="Times New Roman" w:cs="Times New Roman"/>
                <w:sz w:val="24"/>
                <w:szCs w:val="24"/>
                <w:lang w:val="kk-KZ"/>
              </w:rPr>
              <w:t>9. В. И. Фандюшин, А. В. Мануковский, С. И. Игонин, А. Ж. Саринова. Микропроцессорная система коррекции несимметричных режимов дуговой сталеплавильной печи. //“Вестник ПГУ” №3 сентябрь–2019.</w:t>
            </w:r>
          </w:p>
          <w:p w:rsidR="007E42AF" w:rsidRPr="001F3D4C" w:rsidRDefault="007E42AF" w:rsidP="007E42AF">
            <w:pPr>
              <w:rPr>
                <w:rFonts w:ascii="Times New Roman" w:hAnsi="Times New Roman" w:cs="Times New Roman"/>
                <w:sz w:val="24"/>
                <w:szCs w:val="24"/>
                <w:lang w:val="kk-KZ"/>
              </w:rPr>
            </w:pPr>
            <w:r w:rsidRPr="001F3D4C">
              <w:rPr>
                <w:rFonts w:ascii="Times New Roman" w:hAnsi="Times New Roman" w:cs="Times New Roman"/>
                <w:sz w:val="24"/>
                <w:szCs w:val="24"/>
                <w:lang w:val="kk-KZ"/>
              </w:rPr>
              <w:t>10. А.Ж. Саринова,  А.В.  Мануковский. Микропроцессорлық құралдар және басқару жүйелері, С.Сейфуллин атындағы Қазақ агротехникалық университетінің баспасы, 2022. – 232 б.</w:t>
            </w:r>
          </w:p>
          <w:p w:rsidR="007E42AF" w:rsidRPr="001F3D4C" w:rsidRDefault="007E42AF" w:rsidP="007E42AF">
            <w:pPr>
              <w:rPr>
                <w:lang w:val="kk-KZ"/>
              </w:rPr>
            </w:pPr>
          </w:p>
        </w:tc>
      </w:tr>
    </w:tbl>
    <w:p w:rsidR="007E42AF" w:rsidRPr="001F3D4C" w:rsidRDefault="007E42AF" w:rsidP="007E42AF">
      <w:pPr>
        <w:spacing w:after="0" w:line="240" w:lineRule="auto"/>
        <w:rPr>
          <w:rFonts w:ascii="Times New Roman" w:hAnsi="Times New Roman" w:cs="Times New Roman"/>
          <w:sz w:val="24"/>
          <w:szCs w:val="24"/>
          <w:lang w:val="kk-KZ"/>
        </w:rPr>
      </w:pPr>
    </w:p>
    <w:p w:rsidR="007E42AF" w:rsidRPr="001F3D4C" w:rsidRDefault="007E42AF" w:rsidP="007E42AF">
      <w:pPr>
        <w:spacing w:after="0" w:line="240" w:lineRule="auto"/>
        <w:rPr>
          <w:rFonts w:ascii="Times New Roman" w:hAnsi="Times New Roman" w:cs="Times New Roman"/>
          <w:sz w:val="24"/>
          <w:szCs w:val="24"/>
          <w:lang w:val="kk-KZ"/>
        </w:rPr>
      </w:pPr>
    </w:p>
    <w:sectPr w:rsidR="007E42AF" w:rsidRPr="001F3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imbus Roman No9 L">
    <w:altName w:val="Times New Roman"/>
    <w:charset w:val="00"/>
    <w:family w:val="roman"/>
    <w:pitch w:val="variable"/>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font405">
    <w:charset w:val="CC"/>
    <w:family w:val="auto"/>
    <w:pitch w:val="variable"/>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ZArialBoldItalic">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205" w:usb1="08070000" w:usb2="00000010" w:usb3="00000000" w:csb0="00020006"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69FF"/>
    <w:multiLevelType w:val="hybridMultilevel"/>
    <w:tmpl w:val="FBD8447E"/>
    <w:lvl w:ilvl="0" w:tplc="3E6AFAC4">
      <w:start w:val="2"/>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4D6F45"/>
    <w:multiLevelType w:val="multilevel"/>
    <w:tmpl w:val="162E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01F58"/>
    <w:rsid w:val="000032D4"/>
    <w:rsid w:val="00031AE8"/>
    <w:rsid w:val="00035C33"/>
    <w:rsid w:val="00037565"/>
    <w:rsid w:val="00067BDB"/>
    <w:rsid w:val="00074C3D"/>
    <w:rsid w:val="000776FC"/>
    <w:rsid w:val="00083A53"/>
    <w:rsid w:val="00085617"/>
    <w:rsid w:val="000879DC"/>
    <w:rsid w:val="000A15CE"/>
    <w:rsid w:val="000A4EC7"/>
    <w:rsid w:val="000C4BC2"/>
    <w:rsid w:val="000F7540"/>
    <w:rsid w:val="00104B8E"/>
    <w:rsid w:val="00116F3A"/>
    <w:rsid w:val="00117980"/>
    <w:rsid w:val="0013328A"/>
    <w:rsid w:val="001460CD"/>
    <w:rsid w:val="001532EE"/>
    <w:rsid w:val="001662E7"/>
    <w:rsid w:val="001852CF"/>
    <w:rsid w:val="00192B6A"/>
    <w:rsid w:val="001B31AC"/>
    <w:rsid w:val="001D7AAB"/>
    <w:rsid w:val="001E592D"/>
    <w:rsid w:val="001E65FA"/>
    <w:rsid w:val="001E6912"/>
    <w:rsid w:val="001F6623"/>
    <w:rsid w:val="00210422"/>
    <w:rsid w:val="00244E24"/>
    <w:rsid w:val="002475A0"/>
    <w:rsid w:val="002560F0"/>
    <w:rsid w:val="0025782F"/>
    <w:rsid w:val="002748C8"/>
    <w:rsid w:val="00276189"/>
    <w:rsid w:val="0028605E"/>
    <w:rsid w:val="00292B40"/>
    <w:rsid w:val="002A739F"/>
    <w:rsid w:val="002B26F9"/>
    <w:rsid w:val="002B749A"/>
    <w:rsid w:val="00303A59"/>
    <w:rsid w:val="00303B4D"/>
    <w:rsid w:val="00315A33"/>
    <w:rsid w:val="00320756"/>
    <w:rsid w:val="00324947"/>
    <w:rsid w:val="003257E2"/>
    <w:rsid w:val="00335117"/>
    <w:rsid w:val="00346A66"/>
    <w:rsid w:val="00392C04"/>
    <w:rsid w:val="003A5228"/>
    <w:rsid w:val="003B2859"/>
    <w:rsid w:val="003B3156"/>
    <w:rsid w:val="003C34C7"/>
    <w:rsid w:val="003D0A75"/>
    <w:rsid w:val="003D2FF8"/>
    <w:rsid w:val="003E304E"/>
    <w:rsid w:val="003E35AD"/>
    <w:rsid w:val="003E54C9"/>
    <w:rsid w:val="00402719"/>
    <w:rsid w:val="00411BDD"/>
    <w:rsid w:val="004120AB"/>
    <w:rsid w:val="00416F14"/>
    <w:rsid w:val="004216F2"/>
    <w:rsid w:val="00422EEC"/>
    <w:rsid w:val="00430F81"/>
    <w:rsid w:val="00431A3B"/>
    <w:rsid w:val="0045381D"/>
    <w:rsid w:val="00461992"/>
    <w:rsid w:val="00475ECB"/>
    <w:rsid w:val="00482B03"/>
    <w:rsid w:val="00482EF3"/>
    <w:rsid w:val="00484A5C"/>
    <w:rsid w:val="00494832"/>
    <w:rsid w:val="00495FAD"/>
    <w:rsid w:val="004F20CA"/>
    <w:rsid w:val="00516575"/>
    <w:rsid w:val="00535ED4"/>
    <w:rsid w:val="005366B7"/>
    <w:rsid w:val="00541F38"/>
    <w:rsid w:val="00554D8A"/>
    <w:rsid w:val="0055576A"/>
    <w:rsid w:val="00561972"/>
    <w:rsid w:val="00566AB4"/>
    <w:rsid w:val="00570C66"/>
    <w:rsid w:val="005755F3"/>
    <w:rsid w:val="00576821"/>
    <w:rsid w:val="00586FC6"/>
    <w:rsid w:val="00590E9B"/>
    <w:rsid w:val="005A16BC"/>
    <w:rsid w:val="005C145B"/>
    <w:rsid w:val="005C31D7"/>
    <w:rsid w:val="005D0A35"/>
    <w:rsid w:val="00613E8D"/>
    <w:rsid w:val="00637302"/>
    <w:rsid w:val="00647912"/>
    <w:rsid w:val="006539C1"/>
    <w:rsid w:val="00655C8C"/>
    <w:rsid w:val="00662477"/>
    <w:rsid w:val="00671241"/>
    <w:rsid w:val="00673D33"/>
    <w:rsid w:val="006930DF"/>
    <w:rsid w:val="00693431"/>
    <w:rsid w:val="006A2D4F"/>
    <w:rsid w:val="006B0139"/>
    <w:rsid w:val="006B1999"/>
    <w:rsid w:val="006D021D"/>
    <w:rsid w:val="006D115B"/>
    <w:rsid w:val="006E31EB"/>
    <w:rsid w:val="006E75CF"/>
    <w:rsid w:val="006F38BF"/>
    <w:rsid w:val="006F4376"/>
    <w:rsid w:val="006F518B"/>
    <w:rsid w:val="006F657D"/>
    <w:rsid w:val="0071799A"/>
    <w:rsid w:val="007439BD"/>
    <w:rsid w:val="00750CF5"/>
    <w:rsid w:val="0075372E"/>
    <w:rsid w:val="007566D3"/>
    <w:rsid w:val="00757270"/>
    <w:rsid w:val="007738F4"/>
    <w:rsid w:val="0077529C"/>
    <w:rsid w:val="00781336"/>
    <w:rsid w:val="00786D02"/>
    <w:rsid w:val="007942F7"/>
    <w:rsid w:val="007A1CC9"/>
    <w:rsid w:val="007A5F5A"/>
    <w:rsid w:val="007B15FD"/>
    <w:rsid w:val="007B503C"/>
    <w:rsid w:val="007B6E31"/>
    <w:rsid w:val="007C7CDB"/>
    <w:rsid w:val="007E1FCB"/>
    <w:rsid w:val="007E42AF"/>
    <w:rsid w:val="007F4A87"/>
    <w:rsid w:val="00804967"/>
    <w:rsid w:val="00846E08"/>
    <w:rsid w:val="008726C9"/>
    <w:rsid w:val="008805DA"/>
    <w:rsid w:val="00880AD9"/>
    <w:rsid w:val="00885E67"/>
    <w:rsid w:val="008A18CF"/>
    <w:rsid w:val="008A50CD"/>
    <w:rsid w:val="008A7DC3"/>
    <w:rsid w:val="008B38C6"/>
    <w:rsid w:val="008B641C"/>
    <w:rsid w:val="008E17D8"/>
    <w:rsid w:val="008E4101"/>
    <w:rsid w:val="008F470E"/>
    <w:rsid w:val="00900041"/>
    <w:rsid w:val="00901F52"/>
    <w:rsid w:val="009109B3"/>
    <w:rsid w:val="00916831"/>
    <w:rsid w:val="009262C0"/>
    <w:rsid w:val="009265FA"/>
    <w:rsid w:val="00927946"/>
    <w:rsid w:val="009355DC"/>
    <w:rsid w:val="0094289E"/>
    <w:rsid w:val="00951C2E"/>
    <w:rsid w:val="0096369B"/>
    <w:rsid w:val="009644B1"/>
    <w:rsid w:val="00965176"/>
    <w:rsid w:val="009769C6"/>
    <w:rsid w:val="00980050"/>
    <w:rsid w:val="00996649"/>
    <w:rsid w:val="009A250E"/>
    <w:rsid w:val="009A3612"/>
    <w:rsid w:val="009E1551"/>
    <w:rsid w:val="009F052E"/>
    <w:rsid w:val="009F3F25"/>
    <w:rsid w:val="00A00168"/>
    <w:rsid w:val="00A03414"/>
    <w:rsid w:val="00A049A4"/>
    <w:rsid w:val="00A15373"/>
    <w:rsid w:val="00A23EF2"/>
    <w:rsid w:val="00A332B3"/>
    <w:rsid w:val="00A4604D"/>
    <w:rsid w:val="00A46BF7"/>
    <w:rsid w:val="00A5598E"/>
    <w:rsid w:val="00A628F7"/>
    <w:rsid w:val="00A65327"/>
    <w:rsid w:val="00A713D0"/>
    <w:rsid w:val="00A715CC"/>
    <w:rsid w:val="00A73EDF"/>
    <w:rsid w:val="00A77A3F"/>
    <w:rsid w:val="00A81E4B"/>
    <w:rsid w:val="00A81E8E"/>
    <w:rsid w:val="00A9065E"/>
    <w:rsid w:val="00AA2772"/>
    <w:rsid w:val="00AA47B2"/>
    <w:rsid w:val="00AA5B6E"/>
    <w:rsid w:val="00AA6645"/>
    <w:rsid w:val="00AA78A0"/>
    <w:rsid w:val="00AB0B38"/>
    <w:rsid w:val="00AB73A2"/>
    <w:rsid w:val="00AC414B"/>
    <w:rsid w:val="00AC4D2E"/>
    <w:rsid w:val="00AC5E3D"/>
    <w:rsid w:val="00AD090E"/>
    <w:rsid w:val="00AD43B7"/>
    <w:rsid w:val="00AE6BC8"/>
    <w:rsid w:val="00AF0733"/>
    <w:rsid w:val="00AF3CDE"/>
    <w:rsid w:val="00B338CA"/>
    <w:rsid w:val="00B342DC"/>
    <w:rsid w:val="00B553AF"/>
    <w:rsid w:val="00B728D1"/>
    <w:rsid w:val="00B83ACD"/>
    <w:rsid w:val="00BA3C4A"/>
    <w:rsid w:val="00BA3D49"/>
    <w:rsid w:val="00BA4DC9"/>
    <w:rsid w:val="00BA62D6"/>
    <w:rsid w:val="00BA6427"/>
    <w:rsid w:val="00BB39A5"/>
    <w:rsid w:val="00BC5D08"/>
    <w:rsid w:val="00BE020A"/>
    <w:rsid w:val="00C05BE5"/>
    <w:rsid w:val="00C33376"/>
    <w:rsid w:val="00C37CF8"/>
    <w:rsid w:val="00C51E87"/>
    <w:rsid w:val="00C83D00"/>
    <w:rsid w:val="00C87924"/>
    <w:rsid w:val="00C92FCA"/>
    <w:rsid w:val="00CA21E3"/>
    <w:rsid w:val="00CA2657"/>
    <w:rsid w:val="00CA37D3"/>
    <w:rsid w:val="00CE2238"/>
    <w:rsid w:val="00CF077F"/>
    <w:rsid w:val="00CF78C5"/>
    <w:rsid w:val="00D00488"/>
    <w:rsid w:val="00D03630"/>
    <w:rsid w:val="00D14EAA"/>
    <w:rsid w:val="00D22611"/>
    <w:rsid w:val="00D26587"/>
    <w:rsid w:val="00D26ED0"/>
    <w:rsid w:val="00D30495"/>
    <w:rsid w:val="00D36DA3"/>
    <w:rsid w:val="00D50402"/>
    <w:rsid w:val="00D6437E"/>
    <w:rsid w:val="00D74070"/>
    <w:rsid w:val="00D74A00"/>
    <w:rsid w:val="00D76F41"/>
    <w:rsid w:val="00DA0616"/>
    <w:rsid w:val="00DA0DEB"/>
    <w:rsid w:val="00DB63AF"/>
    <w:rsid w:val="00DC14E7"/>
    <w:rsid w:val="00DC4169"/>
    <w:rsid w:val="00DD7A13"/>
    <w:rsid w:val="00DF39E0"/>
    <w:rsid w:val="00E149D2"/>
    <w:rsid w:val="00E172D7"/>
    <w:rsid w:val="00E25025"/>
    <w:rsid w:val="00E607FB"/>
    <w:rsid w:val="00E665DD"/>
    <w:rsid w:val="00E74528"/>
    <w:rsid w:val="00E759F3"/>
    <w:rsid w:val="00E97B2C"/>
    <w:rsid w:val="00EB1DB7"/>
    <w:rsid w:val="00F1118D"/>
    <w:rsid w:val="00F345C8"/>
    <w:rsid w:val="00F37EA5"/>
    <w:rsid w:val="00F67B0B"/>
    <w:rsid w:val="00F817A7"/>
    <w:rsid w:val="00FB5D2F"/>
    <w:rsid w:val="00FC6C23"/>
    <w:rsid w:val="00FD23FA"/>
    <w:rsid w:val="00FD7AFD"/>
    <w:rsid w:val="00FF59EC"/>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0742"/>
  <w15:docId w15:val="{618E75CA-1F03-431A-83D5-4711A056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6DA3"/>
    <w:pPr>
      <w:ind w:left="720"/>
      <w:contextualSpacing/>
    </w:pPr>
  </w:style>
  <w:style w:type="character" w:styleId="a5">
    <w:name w:val="Hyperlink"/>
    <w:basedOn w:val="a0"/>
    <w:uiPriority w:val="99"/>
    <w:unhideWhenUsed/>
    <w:rsid w:val="006E75CF"/>
    <w:rPr>
      <w:color w:val="0563C1" w:themeColor="hyperlink"/>
      <w:u w:val="single"/>
    </w:rPr>
  </w:style>
  <w:style w:type="paragraph" w:customStyle="1" w:styleId="Textbody">
    <w:name w:val="Text body"/>
    <w:basedOn w:val="a"/>
    <w:rsid w:val="003D0A75"/>
    <w:pPr>
      <w:widowControl w:val="0"/>
      <w:suppressAutoHyphens/>
      <w:autoSpaceDN w:val="0"/>
      <w:spacing w:after="120" w:line="240" w:lineRule="auto"/>
    </w:pPr>
    <w:rPr>
      <w:rFonts w:ascii="Nimbus Roman No9 L" w:eastAsia="DejaVu Sans" w:hAnsi="Nimbus Roman No9 L" w:cs="DejaVu Sans"/>
      <w:kern w:val="3"/>
      <w:sz w:val="24"/>
      <w:szCs w:val="24"/>
      <w:lang w:eastAsia="ru-RU"/>
    </w:rPr>
  </w:style>
  <w:style w:type="paragraph" w:styleId="a6">
    <w:name w:val="Balloon Text"/>
    <w:basedOn w:val="a"/>
    <w:link w:val="a7"/>
    <w:uiPriority w:val="99"/>
    <w:semiHidden/>
    <w:unhideWhenUsed/>
    <w:rsid w:val="002A73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739F"/>
    <w:rPr>
      <w:rFonts w:ascii="Tahoma" w:hAnsi="Tahoma" w:cs="Tahoma"/>
      <w:sz w:val="16"/>
      <w:szCs w:val="16"/>
    </w:rPr>
  </w:style>
  <w:style w:type="paragraph" w:styleId="HTML">
    <w:name w:val="HTML Preformatted"/>
    <w:basedOn w:val="a"/>
    <w:link w:val="HTML0"/>
    <w:uiPriority w:val="99"/>
    <w:unhideWhenUsed/>
    <w:rsid w:val="002A739F"/>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2A739F"/>
    <w:rPr>
      <w:rFonts w:ascii="Consolas" w:hAnsi="Consolas"/>
      <w:sz w:val="20"/>
      <w:szCs w:val="20"/>
    </w:rPr>
  </w:style>
  <w:style w:type="paragraph" w:customStyle="1" w:styleId="1">
    <w:name w:val="Абзац списка1"/>
    <w:basedOn w:val="a"/>
    <w:rsid w:val="007E42AF"/>
    <w:pPr>
      <w:spacing w:line="256" w:lineRule="auto"/>
      <w:ind w:left="720"/>
    </w:pPr>
    <w:rPr>
      <w:rFonts w:ascii="Calibri" w:eastAsia="Times New Roman" w:hAnsi="Calibri" w:cs="font405"/>
      <w:lang w:eastAsia="ar-SA"/>
    </w:rPr>
  </w:style>
  <w:style w:type="paragraph" w:customStyle="1" w:styleId="Default">
    <w:name w:val="Default"/>
    <w:rsid w:val="007E42AF"/>
    <w:pPr>
      <w:autoSpaceDE w:val="0"/>
      <w:autoSpaceDN w:val="0"/>
      <w:adjustRightInd w:val="0"/>
      <w:spacing w:after="0" w:line="240" w:lineRule="auto"/>
    </w:pPr>
    <w:rPr>
      <w:rFonts w:ascii="Arial" w:hAnsi="Arial" w:cs="Arial"/>
      <w:color w:val="000000"/>
      <w:sz w:val="24"/>
      <w:szCs w:val="24"/>
    </w:rPr>
  </w:style>
  <w:style w:type="paragraph" w:styleId="a8">
    <w:name w:val="Normal (Web)"/>
    <w:basedOn w:val="a"/>
    <w:uiPriority w:val="99"/>
    <w:unhideWhenUsed/>
    <w:rsid w:val="007E4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urcetitle">
    <w:name w:val="sourcetitle"/>
    <w:rsid w:val="007E4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4742">
      <w:bodyDiv w:val="1"/>
      <w:marLeft w:val="0"/>
      <w:marRight w:val="0"/>
      <w:marTop w:val="0"/>
      <w:marBottom w:val="0"/>
      <w:divBdr>
        <w:top w:val="none" w:sz="0" w:space="0" w:color="auto"/>
        <w:left w:val="none" w:sz="0" w:space="0" w:color="auto"/>
        <w:bottom w:val="none" w:sz="0" w:space="0" w:color="auto"/>
        <w:right w:val="none" w:sz="0" w:space="0" w:color="auto"/>
      </w:divBdr>
    </w:div>
    <w:div w:id="574625895">
      <w:bodyDiv w:val="1"/>
      <w:marLeft w:val="0"/>
      <w:marRight w:val="0"/>
      <w:marTop w:val="0"/>
      <w:marBottom w:val="0"/>
      <w:divBdr>
        <w:top w:val="none" w:sz="0" w:space="0" w:color="auto"/>
        <w:left w:val="none" w:sz="0" w:space="0" w:color="auto"/>
        <w:bottom w:val="none" w:sz="0" w:space="0" w:color="auto"/>
        <w:right w:val="none" w:sz="0" w:space="0" w:color="auto"/>
      </w:divBdr>
    </w:div>
    <w:div w:id="706756491">
      <w:bodyDiv w:val="1"/>
      <w:marLeft w:val="0"/>
      <w:marRight w:val="0"/>
      <w:marTop w:val="0"/>
      <w:marBottom w:val="0"/>
      <w:divBdr>
        <w:top w:val="none" w:sz="0" w:space="0" w:color="auto"/>
        <w:left w:val="none" w:sz="0" w:space="0" w:color="auto"/>
        <w:bottom w:val="none" w:sz="0" w:space="0" w:color="auto"/>
        <w:right w:val="none" w:sz="0" w:space="0" w:color="auto"/>
      </w:divBdr>
    </w:div>
    <w:div w:id="970210121">
      <w:bodyDiv w:val="1"/>
      <w:marLeft w:val="0"/>
      <w:marRight w:val="0"/>
      <w:marTop w:val="0"/>
      <w:marBottom w:val="0"/>
      <w:divBdr>
        <w:top w:val="none" w:sz="0" w:space="0" w:color="auto"/>
        <w:left w:val="none" w:sz="0" w:space="0" w:color="auto"/>
        <w:bottom w:val="none" w:sz="0" w:space="0" w:color="auto"/>
        <w:right w:val="none" w:sz="0" w:space="0" w:color="auto"/>
      </w:divBdr>
    </w:div>
    <w:div w:id="1104037864">
      <w:bodyDiv w:val="1"/>
      <w:marLeft w:val="0"/>
      <w:marRight w:val="0"/>
      <w:marTop w:val="0"/>
      <w:marBottom w:val="0"/>
      <w:divBdr>
        <w:top w:val="none" w:sz="0" w:space="0" w:color="auto"/>
        <w:left w:val="none" w:sz="0" w:space="0" w:color="auto"/>
        <w:bottom w:val="none" w:sz="0" w:space="0" w:color="auto"/>
        <w:right w:val="none" w:sz="0" w:space="0" w:color="auto"/>
      </w:divBdr>
    </w:div>
    <w:div w:id="1121996658">
      <w:bodyDiv w:val="1"/>
      <w:marLeft w:val="0"/>
      <w:marRight w:val="0"/>
      <w:marTop w:val="0"/>
      <w:marBottom w:val="0"/>
      <w:divBdr>
        <w:top w:val="none" w:sz="0" w:space="0" w:color="auto"/>
        <w:left w:val="none" w:sz="0" w:space="0" w:color="auto"/>
        <w:bottom w:val="none" w:sz="0" w:space="0" w:color="auto"/>
        <w:right w:val="none" w:sz="0" w:space="0" w:color="auto"/>
      </w:divBdr>
    </w:div>
    <w:div w:id="1484736811">
      <w:bodyDiv w:val="1"/>
      <w:marLeft w:val="0"/>
      <w:marRight w:val="0"/>
      <w:marTop w:val="0"/>
      <w:marBottom w:val="0"/>
      <w:divBdr>
        <w:top w:val="none" w:sz="0" w:space="0" w:color="auto"/>
        <w:left w:val="none" w:sz="0" w:space="0" w:color="auto"/>
        <w:bottom w:val="none" w:sz="0" w:space="0" w:color="auto"/>
        <w:right w:val="none" w:sz="0" w:space="0" w:color="auto"/>
      </w:divBdr>
    </w:div>
    <w:div w:id="1491215073">
      <w:bodyDiv w:val="1"/>
      <w:marLeft w:val="0"/>
      <w:marRight w:val="0"/>
      <w:marTop w:val="0"/>
      <w:marBottom w:val="0"/>
      <w:divBdr>
        <w:top w:val="none" w:sz="0" w:space="0" w:color="auto"/>
        <w:left w:val="none" w:sz="0" w:space="0" w:color="auto"/>
        <w:bottom w:val="none" w:sz="0" w:space="0" w:color="auto"/>
        <w:right w:val="none" w:sz="0" w:space="0" w:color="auto"/>
      </w:divBdr>
    </w:div>
    <w:div w:id="1507208314">
      <w:bodyDiv w:val="1"/>
      <w:marLeft w:val="0"/>
      <w:marRight w:val="0"/>
      <w:marTop w:val="0"/>
      <w:marBottom w:val="0"/>
      <w:divBdr>
        <w:top w:val="none" w:sz="0" w:space="0" w:color="auto"/>
        <w:left w:val="none" w:sz="0" w:space="0" w:color="auto"/>
        <w:bottom w:val="none" w:sz="0" w:space="0" w:color="auto"/>
        <w:right w:val="none" w:sz="0" w:space="0" w:color="auto"/>
      </w:divBdr>
    </w:div>
    <w:div w:id="1513374064">
      <w:bodyDiv w:val="1"/>
      <w:marLeft w:val="0"/>
      <w:marRight w:val="0"/>
      <w:marTop w:val="0"/>
      <w:marBottom w:val="0"/>
      <w:divBdr>
        <w:top w:val="none" w:sz="0" w:space="0" w:color="auto"/>
        <w:left w:val="none" w:sz="0" w:space="0" w:color="auto"/>
        <w:bottom w:val="none" w:sz="0" w:space="0" w:color="auto"/>
        <w:right w:val="none" w:sz="0" w:space="0" w:color="auto"/>
      </w:divBdr>
    </w:div>
    <w:div w:id="1531147127">
      <w:bodyDiv w:val="1"/>
      <w:marLeft w:val="0"/>
      <w:marRight w:val="0"/>
      <w:marTop w:val="0"/>
      <w:marBottom w:val="0"/>
      <w:divBdr>
        <w:top w:val="none" w:sz="0" w:space="0" w:color="auto"/>
        <w:left w:val="none" w:sz="0" w:space="0" w:color="auto"/>
        <w:bottom w:val="none" w:sz="0" w:space="0" w:color="auto"/>
        <w:right w:val="none" w:sz="0" w:space="0" w:color="auto"/>
      </w:divBdr>
    </w:div>
    <w:div w:id="1645353301">
      <w:bodyDiv w:val="1"/>
      <w:marLeft w:val="0"/>
      <w:marRight w:val="0"/>
      <w:marTop w:val="0"/>
      <w:marBottom w:val="0"/>
      <w:divBdr>
        <w:top w:val="none" w:sz="0" w:space="0" w:color="auto"/>
        <w:left w:val="none" w:sz="0" w:space="0" w:color="auto"/>
        <w:bottom w:val="none" w:sz="0" w:space="0" w:color="auto"/>
        <w:right w:val="none" w:sz="0" w:space="0" w:color="auto"/>
      </w:divBdr>
    </w:div>
    <w:div w:id="1683900033">
      <w:bodyDiv w:val="1"/>
      <w:marLeft w:val="0"/>
      <w:marRight w:val="0"/>
      <w:marTop w:val="0"/>
      <w:marBottom w:val="0"/>
      <w:divBdr>
        <w:top w:val="none" w:sz="0" w:space="0" w:color="auto"/>
        <w:left w:val="none" w:sz="0" w:space="0" w:color="auto"/>
        <w:bottom w:val="none" w:sz="0" w:space="0" w:color="auto"/>
        <w:right w:val="none" w:sz="0" w:space="0" w:color="auto"/>
      </w:divBdr>
    </w:div>
    <w:div w:id="1716731418">
      <w:bodyDiv w:val="1"/>
      <w:marLeft w:val="0"/>
      <w:marRight w:val="0"/>
      <w:marTop w:val="0"/>
      <w:marBottom w:val="0"/>
      <w:divBdr>
        <w:top w:val="none" w:sz="0" w:space="0" w:color="auto"/>
        <w:left w:val="none" w:sz="0" w:space="0" w:color="auto"/>
        <w:bottom w:val="none" w:sz="0" w:space="0" w:color="auto"/>
        <w:right w:val="none" w:sz="0" w:space="0" w:color="auto"/>
      </w:divBdr>
    </w:div>
    <w:div w:id="1802191051">
      <w:bodyDiv w:val="1"/>
      <w:marLeft w:val="0"/>
      <w:marRight w:val="0"/>
      <w:marTop w:val="0"/>
      <w:marBottom w:val="0"/>
      <w:divBdr>
        <w:top w:val="none" w:sz="0" w:space="0" w:color="auto"/>
        <w:left w:val="none" w:sz="0" w:space="0" w:color="auto"/>
        <w:bottom w:val="none" w:sz="0" w:space="0" w:color="auto"/>
        <w:right w:val="none" w:sz="0" w:space="0" w:color="auto"/>
      </w:divBdr>
    </w:div>
    <w:div w:id="1884561912">
      <w:bodyDiv w:val="1"/>
      <w:marLeft w:val="0"/>
      <w:marRight w:val="0"/>
      <w:marTop w:val="0"/>
      <w:marBottom w:val="0"/>
      <w:divBdr>
        <w:top w:val="none" w:sz="0" w:space="0" w:color="auto"/>
        <w:left w:val="none" w:sz="0" w:space="0" w:color="auto"/>
        <w:bottom w:val="none" w:sz="0" w:space="0" w:color="auto"/>
        <w:right w:val="none" w:sz="0" w:space="0" w:color="auto"/>
      </w:divBdr>
    </w:div>
    <w:div w:id="197067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8266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Aigerim Sagyndyk</cp:lastModifiedBy>
  <cp:revision>2</cp:revision>
  <dcterms:created xsi:type="dcterms:W3CDTF">2025-04-23T12:12:00Z</dcterms:created>
  <dcterms:modified xsi:type="dcterms:W3CDTF">2025-04-23T12:12:00Z</dcterms:modified>
</cp:coreProperties>
</file>